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D4B95" w:rsidRDefault="008D4B95">
      <w:pPr>
        <w:keepNext/>
        <w:keepLines/>
        <w:spacing w:after="60"/>
        <w:rPr>
          <w:rFonts w:ascii="Helvetica Neue" w:eastAsia="Helvetica Neue" w:hAnsi="Helvetica Neue" w:cs="Helvetica Neue"/>
          <w:sz w:val="24"/>
          <w:szCs w:val="24"/>
        </w:rPr>
      </w:pPr>
    </w:p>
    <w:tbl>
      <w:tblPr>
        <w:tblStyle w:val="a"/>
        <w:tblW w:w="9285" w:type="dxa"/>
        <w:tblBorders>
          <w:top w:val="nil"/>
          <w:left w:val="nil"/>
          <w:bottom w:val="nil"/>
          <w:right w:val="nil"/>
          <w:insideH w:val="nil"/>
          <w:insideV w:val="nil"/>
        </w:tblBorders>
        <w:tblLayout w:type="fixed"/>
        <w:tblLook w:val="0600" w:firstRow="0" w:lastRow="0" w:firstColumn="0" w:lastColumn="0" w:noHBand="1" w:noVBand="1"/>
      </w:tblPr>
      <w:tblGrid>
        <w:gridCol w:w="3195"/>
        <w:gridCol w:w="6090"/>
      </w:tblGrid>
      <w:tr w:rsidR="008D4B95" w14:paraId="5A14B88C" w14:textId="77777777">
        <w:trPr>
          <w:trHeight w:val="465"/>
        </w:trPr>
        <w:tc>
          <w:tcPr>
            <w:tcW w:w="3195" w:type="dxa"/>
            <w:tcBorders>
              <w:top w:val="single" w:sz="8" w:space="0" w:color="000000"/>
              <w:left w:val="single" w:sz="8" w:space="0" w:color="000000"/>
              <w:bottom w:val="single" w:sz="8" w:space="0" w:color="000000"/>
              <w:right w:val="single" w:sz="8" w:space="0" w:color="000000"/>
            </w:tcBorders>
            <w:tcMar>
              <w:top w:w="80" w:type="dxa"/>
              <w:left w:w="80" w:type="dxa"/>
              <w:bottom w:w="80" w:type="dxa"/>
              <w:right w:w="80" w:type="dxa"/>
            </w:tcMar>
          </w:tcPr>
          <w:p w14:paraId="00000002" w14:textId="77777777" w:rsidR="008D4B95" w:rsidRDefault="008B7206">
            <w:pPr>
              <w:keepNext/>
              <w:keepLines/>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Code</w:t>
            </w:r>
            <w:proofErr w:type="spellEnd"/>
          </w:p>
        </w:tc>
        <w:tc>
          <w:tcPr>
            <w:tcW w:w="6090" w:type="dxa"/>
            <w:tcBorders>
              <w:top w:val="single" w:sz="8" w:space="0" w:color="000000"/>
              <w:left w:val="nil"/>
              <w:bottom w:val="single" w:sz="8" w:space="0" w:color="000000"/>
              <w:right w:val="single" w:sz="8" w:space="0" w:color="000000"/>
            </w:tcBorders>
            <w:tcMar>
              <w:top w:w="80" w:type="dxa"/>
              <w:left w:w="80" w:type="dxa"/>
              <w:bottom w:w="80" w:type="dxa"/>
              <w:right w:w="80" w:type="dxa"/>
            </w:tcMar>
          </w:tcPr>
          <w:p w14:paraId="00000003" w14:textId="77777777" w:rsidR="008D4B95" w:rsidRDefault="008B7206">
            <w:pPr>
              <w:keepNext/>
              <w:keepLines/>
              <w:rPr>
                <w:rFonts w:ascii="Helvetica Neue" w:eastAsia="Helvetica Neue" w:hAnsi="Helvetica Neue" w:cs="Helvetica Neue"/>
                <w:sz w:val="24"/>
                <w:szCs w:val="24"/>
              </w:rPr>
            </w:pPr>
            <w:r>
              <w:rPr>
                <w:rFonts w:ascii="Helvetica Neue" w:eastAsia="Helvetica Neue" w:hAnsi="Helvetica Neue" w:cs="Helvetica Neue"/>
                <w:sz w:val="24"/>
                <w:szCs w:val="24"/>
              </w:rPr>
              <w:t>PO.JUR.004</w:t>
            </w:r>
          </w:p>
        </w:tc>
      </w:tr>
      <w:tr w:rsidR="008D4B95" w14:paraId="67F8C220" w14:textId="77777777">
        <w:trPr>
          <w:trHeight w:val="465"/>
        </w:trPr>
        <w:tc>
          <w:tcPr>
            <w:tcW w:w="319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004" w14:textId="77777777" w:rsidR="008D4B95" w:rsidRDefault="008B7206">
            <w:pPr>
              <w:keepNext/>
              <w:keepLines/>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Version</w:t>
            </w:r>
            <w:proofErr w:type="spellEnd"/>
          </w:p>
        </w:tc>
        <w:tc>
          <w:tcPr>
            <w:tcW w:w="6090" w:type="dxa"/>
            <w:tcBorders>
              <w:top w:val="nil"/>
              <w:left w:val="nil"/>
              <w:bottom w:val="single" w:sz="8" w:space="0" w:color="000000"/>
              <w:right w:val="single" w:sz="8" w:space="0" w:color="000000"/>
            </w:tcBorders>
            <w:tcMar>
              <w:top w:w="80" w:type="dxa"/>
              <w:left w:w="80" w:type="dxa"/>
              <w:bottom w:w="80" w:type="dxa"/>
              <w:right w:w="80" w:type="dxa"/>
            </w:tcMar>
          </w:tcPr>
          <w:p w14:paraId="00000005" w14:textId="77777777" w:rsidR="008D4B95" w:rsidRDefault="008B7206">
            <w:pPr>
              <w:keepNext/>
              <w:keepLines/>
              <w:rPr>
                <w:rFonts w:ascii="Helvetica Neue" w:eastAsia="Helvetica Neue" w:hAnsi="Helvetica Neue" w:cs="Helvetica Neue"/>
                <w:sz w:val="24"/>
                <w:szCs w:val="24"/>
              </w:rPr>
            </w:pPr>
            <w:r>
              <w:rPr>
                <w:rFonts w:ascii="Helvetica Neue" w:eastAsia="Helvetica Neue" w:hAnsi="Helvetica Neue" w:cs="Helvetica Neue"/>
                <w:sz w:val="24"/>
                <w:szCs w:val="24"/>
              </w:rPr>
              <w:t>V.1</w:t>
            </w:r>
          </w:p>
        </w:tc>
      </w:tr>
      <w:tr w:rsidR="008D4B95" w14:paraId="4D3C3BB6" w14:textId="77777777">
        <w:trPr>
          <w:trHeight w:val="465"/>
        </w:trPr>
        <w:tc>
          <w:tcPr>
            <w:tcW w:w="319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006" w14:textId="77777777" w:rsidR="008D4B95" w:rsidRDefault="008B7206">
            <w:pPr>
              <w:keepNext/>
              <w:keepLines/>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Publication</w:t>
            </w:r>
            <w:proofErr w:type="spellEnd"/>
          </w:p>
        </w:tc>
        <w:tc>
          <w:tcPr>
            <w:tcW w:w="6090" w:type="dxa"/>
            <w:tcBorders>
              <w:top w:val="nil"/>
              <w:left w:val="nil"/>
              <w:bottom w:val="single" w:sz="8" w:space="0" w:color="000000"/>
              <w:right w:val="single" w:sz="8" w:space="0" w:color="000000"/>
            </w:tcBorders>
            <w:tcMar>
              <w:top w:w="80" w:type="dxa"/>
              <w:left w:w="80" w:type="dxa"/>
              <w:bottom w:w="80" w:type="dxa"/>
              <w:right w:w="80" w:type="dxa"/>
            </w:tcMar>
          </w:tcPr>
          <w:p w14:paraId="00000007" w14:textId="3DD3964D" w:rsidR="008D4B95" w:rsidRDefault="00F534B3">
            <w:pPr>
              <w:keepNext/>
              <w:keepLines/>
              <w:rPr>
                <w:rFonts w:ascii="Helvetica Neue" w:eastAsia="Helvetica Neue" w:hAnsi="Helvetica Neue" w:cs="Helvetica Neue"/>
                <w:sz w:val="24"/>
                <w:szCs w:val="24"/>
              </w:rPr>
            </w:pPr>
            <w:r>
              <w:rPr>
                <w:rFonts w:ascii="Helvetica Neue" w:eastAsia="Helvetica Neue" w:hAnsi="Helvetica Neue" w:cs="Helvetica Neue"/>
                <w:sz w:val="24"/>
                <w:szCs w:val="24"/>
              </w:rPr>
              <w:t>09</w:t>
            </w:r>
            <w:r w:rsidR="008B7206">
              <w:rPr>
                <w:rFonts w:ascii="Helvetica Neue" w:eastAsia="Helvetica Neue" w:hAnsi="Helvetica Neue" w:cs="Helvetica Neue"/>
                <w:sz w:val="24"/>
                <w:szCs w:val="24"/>
              </w:rPr>
              <w:t>/0</w:t>
            </w:r>
            <w:r>
              <w:rPr>
                <w:rFonts w:ascii="Helvetica Neue" w:eastAsia="Helvetica Neue" w:hAnsi="Helvetica Neue" w:cs="Helvetica Neue"/>
                <w:sz w:val="24"/>
                <w:szCs w:val="24"/>
              </w:rPr>
              <w:t>6</w:t>
            </w:r>
            <w:r w:rsidR="008B7206">
              <w:rPr>
                <w:rFonts w:ascii="Helvetica Neue" w:eastAsia="Helvetica Neue" w:hAnsi="Helvetica Neue" w:cs="Helvetica Neue"/>
                <w:sz w:val="24"/>
                <w:szCs w:val="24"/>
              </w:rPr>
              <w:t>/2021</w:t>
            </w:r>
          </w:p>
        </w:tc>
      </w:tr>
      <w:tr w:rsidR="008D4B95" w14:paraId="1ACB9926" w14:textId="77777777">
        <w:trPr>
          <w:trHeight w:val="465"/>
        </w:trPr>
        <w:tc>
          <w:tcPr>
            <w:tcW w:w="319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008" w14:textId="77777777" w:rsidR="008D4B95" w:rsidRDefault="008B7206">
            <w:pPr>
              <w:keepNext/>
              <w:keepLines/>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Elaborated</w:t>
            </w:r>
            <w:proofErr w:type="spellEnd"/>
            <w:r>
              <w:rPr>
                <w:rFonts w:ascii="Helvetica Neue" w:eastAsia="Helvetica Neue" w:hAnsi="Helvetica Neue" w:cs="Helvetica Neue"/>
                <w:sz w:val="24"/>
                <w:szCs w:val="24"/>
              </w:rPr>
              <w:t xml:space="preserve"> </w:t>
            </w:r>
            <w:proofErr w:type="spellStart"/>
            <w:r>
              <w:rPr>
                <w:rFonts w:ascii="Helvetica Neue" w:eastAsia="Helvetica Neue" w:hAnsi="Helvetica Neue" w:cs="Helvetica Neue"/>
                <w:sz w:val="24"/>
                <w:szCs w:val="24"/>
              </w:rPr>
              <w:t>by</w:t>
            </w:r>
            <w:proofErr w:type="spellEnd"/>
          </w:p>
        </w:tc>
        <w:tc>
          <w:tcPr>
            <w:tcW w:w="6090" w:type="dxa"/>
            <w:tcBorders>
              <w:top w:val="nil"/>
              <w:left w:val="nil"/>
              <w:bottom w:val="single" w:sz="8" w:space="0" w:color="000000"/>
              <w:right w:val="single" w:sz="8" w:space="0" w:color="000000"/>
            </w:tcBorders>
            <w:tcMar>
              <w:top w:w="80" w:type="dxa"/>
              <w:left w:w="80" w:type="dxa"/>
              <w:bottom w:w="80" w:type="dxa"/>
              <w:right w:w="80" w:type="dxa"/>
            </w:tcMar>
          </w:tcPr>
          <w:p w14:paraId="00000009" w14:textId="77777777" w:rsidR="008D4B95" w:rsidRDefault="008B7206">
            <w:pPr>
              <w:keepNext/>
              <w:keepLines/>
              <w:rPr>
                <w:rFonts w:ascii="Helvetica Neue" w:eastAsia="Helvetica Neue" w:hAnsi="Helvetica Neue" w:cs="Helvetica Neue"/>
                <w:sz w:val="24"/>
                <w:szCs w:val="24"/>
              </w:rPr>
            </w:pPr>
            <w:r>
              <w:rPr>
                <w:rFonts w:ascii="Helvetica Neue" w:eastAsia="Helvetica Neue" w:hAnsi="Helvetica Neue" w:cs="Helvetica Neue"/>
                <w:sz w:val="24"/>
                <w:szCs w:val="24"/>
              </w:rPr>
              <w:t>Legal Team</w:t>
            </w:r>
          </w:p>
        </w:tc>
      </w:tr>
      <w:tr w:rsidR="008D4B95" w14:paraId="0FBF0D17" w14:textId="77777777">
        <w:trPr>
          <w:trHeight w:val="465"/>
        </w:trPr>
        <w:tc>
          <w:tcPr>
            <w:tcW w:w="319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00A" w14:textId="77777777" w:rsidR="008D4B95" w:rsidRDefault="008B7206">
            <w:pPr>
              <w:keepNext/>
              <w:keepLine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Data </w:t>
            </w:r>
            <w:proofErr w:type="spellStart"/>
            <w:r>
              <w:rPr>
                <w:rFonts w:ascii="Helvetica Neue" w:eastAsia="Helvetica Neue" w:hAnsi="Helvetica Neue" w:cs="Helvetica Neue"/>
                <w:sz w:val="24"/>
                <w:szCs w:val="24"/>
              </w:rPr>
              <w:t>classification</w:t>
            </w:r>
            <w:proofErr w:type="spellEnd"/>
          </w:p>
        </w:tc>
        <w:tc>
          <w:tcPr>
            <w:tcW w:w="6090" w:type="dxa"/>
            <w:tcBorders>
              <w:top w:val="nil"/>
              <w:left w:val="nil"/>
              <w:bottom w:val="single" w:sz="8" w:space="0" w:color="000000"/>
              <w:right w:val="single" w:sz="8" w:space="0" w:color="000000"/>
            </w:tcBorders>
            <w:tcMar>
              <w:top w:w="80" w:type="dxa"/>
              <w:left w:w="80" w:type="dxa"/>
              <w:bottom w:w="80" w:type="dxa"/>
              <w:right w:w="80" w:type="dxa"/>
            </w:tcMar>
          </w:tcPr>
          <w:p w14:paraId="0000000B" w14:textId="1DBB9D66" w:rsidR="008D4B95" w:rsidRDefault="00EE77AC">
            <w:pPr>
              <w:keepNext/>
              <w:keepLines/>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Public</w:t>
            </w:r>
            <w:proofErr w:type="spellEnd"/>
          </w:p>
        </w:tc>
      </w:tr>
      <w:tr w:rsidR="008D4B95" w14:paraId="2F65ED5E" w14:textId="77777777">
        <w:trPr>
          <w:trHeight w:val="465"/>
        </w:trPr>
        <w:tc>
          <w:tcPr>
            <w:tcW w:w="3195" w:type="dxa"/>
            <w:tcBorders>
              <w:top w:val="nil"/>
              <w:left w:val="single" w:sz="8" w:space="0" w:color="000000"/>
              <w:bottom w:val="single" w:sz="8" w:space="0" w:color="000000"/>
              <w:right w:val="single" w:sz="8" w:space="0" w:color="000000"/>
            </w:tcBorders>
            <w:tcMar>
              <w:top w:w="80" w:type="dxa"/>
              <w:left w:w="80" w:type="dxa"/>
              <w:bottom w:w="80" w:type="dxa"/>
              <w:right w:w="80" w:type="dxa"/>
            </w:tcMar>
          </w:tcPr>
          <w:p w14:paraId="0000000C" w14:textId="77777777" w:rsidR="008D4B95" w:rsidRDefault="008B7206">
            <w:pPr>
              <w:keepNext/>
              <w:keepLines/>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Disclosure</w:t>
            </w:r>
            <w:proofErr w:type="spellEnd"/>
          </w:p>
        </w:tc>
        <w:tc>
          <w:tcPr>
            <w:tcW w:w="6090" w:type="dxa"/>
            <w:tcBorders>
              <w:top w:val="nil"/>
              <w:left w:val="nil"/>
              <w:bottom w:val="single" w:sz="8" w:space="0" w:color="000000"/>
              <w:right w:val="single" w:sz="8" w:space="0" w:color="000000"/>
            </w:tcBorders>
            <w:tcMar>
              <w:top w:w="80" w:type="dxa"/>
              <w:left w:w="80" w:type="dxa"/>
              <w:bottom w:w="80" w:type="dxa"/>
              <w:right w:w="80" w:type="dxa"/>
            </w:tcMar>
          </w:tcPr>
          <w:p w14:paraId="0000000D" w14:textId="4DD66CD9" w:rsidR="008D4B95" w:rsidRDefault="00EE77AC">
            <w:pPr>
              <w:keepNext/>
              <w:keepLines/>
              <w:rPr>
                <w:rFonts w:ascii="Helvetica Neue" w:eastAsia="Helvetica Neue" w:hAnsi="Helvetica Neue" w:cs="Helvetica Neue"/>
                <w:sz w:val="24"/>
                <w:szCs w:val="24"/>
              </w:rPr>
            </w:pPr>
            <w:proofErr w:type="spellStart"/>
            <w:r>
              <w:rPr>
                <w:rFonts w:ascii="Helvetica Neue" w:eastAsia="Helvetica Neue" w:hAnsi="Helvetica Neue" w:cs="Helvetica Neue"/>
                <w:sz w:val="24"/>
                <w:szCs w:val="24"/>
              </w:rPr>
              <w:t>External</w:t>
            </w:r>
            <w:proofErr w:type="spellEnd"/>
            <w:r>
              <w:rPr>
                <w:rFonts w:ascii="Helvetica Neue" w:eastAsia="Helvetica Neue" w:hAnsi="Helvetica Neue" w:cs="Helvetica Neue"/>
                <w:sz w:val="24"/>
                <w:szCs w:val="24"/>
              </w:rPr>
              <w:t xml:space="preserve"> </w:t>
            </w:r>
          </w:p>
        </w:tc>
      </w:tr>
    </w:tbl>
    <w:p w14:paraId="0000000E" w14:textId="77777777" w:rsidR="008D4B95" w:rsidRDefault="008D4B95">
      <w:pPr>
        <w:keepNext/>
        <w:keepLines/>
        <w:spacing w:after="60"/>
        <w:rPr>
          <w:color w:val="4A596B"/>
          <w:sz w:val="27"/>
          <w:szCs w:val="27"/>
        </w:rPr>
      </w:pPr>
    </w:p>
    <w:p w14:paraId="0000000F" w14:textId="77777777" w:rsidR="008D4B95" w:rsidRDefault="008D4B95"/>
    <w:p w14:paraId="00000010" w14:textId="77777777" w:rsidR="008D4B95" w:rsidRDefault="008D4B95">
      <w:pPr>
        <w:keepNext/>
        <w:keepLines/>
        <w:spacing w:line="360" w:lineRule="auto"/>
        <w:rPr>
          <w:rFonts w:ascii="Helvetica Neue" w:eastAsia="Helvetica Neue" w:hAnsi="Helvetica Neue" w:cs="Helvetica Neue"/>
          <w:color w:val="808080"/>
          <w:sz w:val="16"/>
          <w:szCs w:val="16"/>
        </w:rPr>
      </w:pPr>
    </w:p>
    <w:sdt>
      <w:sdtPr>
        <w:id w:val="-392201419"/>
        <w:docPartObj>
          <w:docPartGallery w:val="Table of Contents"/>
          <w:docPartUnique/>
        </w:docPartObj>
      </w:sdtPr>
      <w:sdtEndPr/>
      <w:sdtContent>
        <w:p w14:paraId="00000011" w14:textId="77777777" w:rsidR="008D4B95" w:rsidRDefault="008B7206">
          <w:pPr>
            <w:numPr>
              <w:ilvl w:val="0"/>
              <w:numId w:val="2"/>
            </w:numPr>
            <w:tabs>
              <w:tab w:val="right" w:pos="9333"/>
            </w:tabs>
            <w:spacing w:before="80" w:line="360" w:lineRule="auto"/>
            <w:ind w:left="425"/>
            <w:jc w:val="both"/>
            <w:rPr>
              <w:color w:val="142032"/>
              <w:sz w:val="24"/>
              <w:szCs w:val="24"/>
            </w:rPr>
          </w:pPr>
          <w:r>
            <w:fldChar w:fldCharType="begin"/>
          </w:r>
          <w:r>
            <w:instrText xml:space="preserve"> TOC \h \u \z </w:instrText>
          </w:r>
          <w:r>
            <w:fldChar w:fldCharType="separate"/>
          </w:r>
          <w:proofErr w:type="spellStart"/>
          <w:r>
            <w:rPr>
              <w:rFonts w:ascii="Helvetica Neue" w:eastAsia="Helvetica Neue" w:hAnsi="Helvetica Neue" w:cs="Helvetica Neue"/>
              <w:color w:val="142032"/>
              <w:sz w:val="24"/>
              <w:szCs w:val="24"/>
            </w:rPr>
            <w:t>Introduction</w:t>
          </w:r>
          <w:proofErr w:type="spellEnd"/>
          <w:r>
            <w:rPr>
              <w:rFonts w:ascii="Helvetica Neue" w:eastAsia="Helvetica Neue" w:hAnsi="Helvetica Neue" w:cs="Helvetica Neue"/>
              <w:color w:val="142032"/>
              <w:sz w:val="24"/>
              <w:szCs w:val="24"/>
            </w:rPr>
            <w:tab/>
          </w:r>
          <w:r>
            <w:fldChar w:fldCharType="begin"/>
          </w:r>
          <w:r>
            <w:instrText xml:space="preserve"> PAGEREF _gjdgxs \h </w:instrText>
          </w:r>
          <w:r>
            <w:fldChar w:fldCharType="separate"/>
          </w:r>
          <w:r>
            <w:rPr>
              <w:rFonts w:ascii="Helvetica Neue" w:eastAsia="Helvetica Neue" w:hAnsi="Helvetica Neue" w:cs="Helvetica Neue"/>
              <w:b/>
              <w:color w:val="142032"/>
              <w:sz w:val="24"/>
              <w:szCs w:val="24"/>
            </w:rPr>
            <w:t>2</w:t>
          </w:r>
          <w:hyperlink w:anchor="_gjdgxs" w:history="1"/>
        </w:p>
        <w:p w14:paraId="00000012" w14:textId="77777777" w:rsidR="008D4B95" w:rsidRDefault="008B7206">
          <w:pPr>
            <w:numPr>
              <w:ilvl w:val="0"/>
              <w:numId w:val="2"/>
            </w:numPr>
            <w:tabs>
              <w:tab w:val="right" w:pos="9333"/>
            </w:tabs>
            <w:spacing w:line="360" w:lineRule="auto"/>
            <w:ind w:left="425"/>
            <w:jc w:val="both"/>
            <w:rPr>
              <w:color w:val="142032"/>
              <w:sz w:val="24"/>
              <w:szCs w:val="24"/>
            </w:rPr>
          </w:pPr>
          <w:r>
            <w:fldChar w:fldCharType="end"/>
          </w:r>
          <w:proofErr w:type="spellStart"/>
          <w:r>
            <w:rPr>
              <w:rFonts w:ascii="Helvetica Neue" w:eastAsia="Helvetica Neue" w:hAnsi="Helvetica Neue" w:cs="Helvetica Neue"/>
              <w:color w:val="142032"/>
              <w:sz w:val="24"/>
              <w:szCs w:val="24"/>
            </w:rPr>
            <w:t>Notification</w:t>
          </w:r>
          <w:proofErr w:type="spellEnd"/>
          <w:r>
            <w:rPr>
              <w:rFonts w:ascii="Helvetica Neue" w:eastAsia="Helvetica Neue" w:hAnsi="Helvetica Neue" w:cs="Helvetica Neue"/>
              <w:color w:val="142032"/>
              <w:sz w:val="24"/>
              <w:szCs w:val="24"/>
            </w:rPr>
            <w:t xml:space="preserve"> </w:t>
          </w:r>
          <w:proofErr w:type="spellStart"/>
          <w:r>
            <w:rPr>
              <w:rFonts w:ascii="Helvetica Neue" w:eastAsia="Helvetica Neue" w:hAnsi="Helvetica Neue" w:cs="Helvetica Neue"/>
              <w:color w:val="142032"/>
              <w:sz w:val="24"/>
              <w:szCs w:val="24"/>
            </w:rPr>
            <w:t>of</w:t>
          </w:r>
          <w:proofErr w:type="spellEnd"/>
          <w:r>
            <w:rPr>
              <w:rFonts w:ascii="Helvetica Neue" w:eastAsia="Helvetica Neue" w:hAnsi="Helvetica Neue" w:cs="Helvetica Neue"/>
              <w:color w:val="142032"/>
              <w:sz w:val="24"/>
              <w:szCs w:val="24"/>
            </w:rPr>
            <w:t xml:space="preserve"> </w:t>
          </w:r>
          <w:proofErr w:type="spellStart"/>
          <w:r>
            <w:rPr>
              <w:rFonts w:ascii="Helvetica Neue" w:eastAsia="Helvetica Neue" w:hAnsi="Helvetica Neue" w:cs="Helvetica Neue"/>
              <w:color w:val="142032"/>
              <w:sz w:val="24"/>
              <w:szCs w:val="24"/>
            </w:rPr>
            <w:t>Claimed</w:t>
          </w:r>
          <w:proofErr w:type="spellEnd"/>
          <w:r>
            <w:rPr>
              <w:rFonts w:ascii="Helvetica Neue" w:eastAsia="Helvetica Neue" w:hAnsi="Helvetica Neue" w:cs="Helvetica Neue"/>
              <w:color w:val="142032"/>
              <w:sz w:val="24"/>
              <w:szCs w:val="24"/>
            </w:rPr>
            <w:t xml:space="preserve"> </w:t>
          </w:r>
          <w:proofErr w:type="spellStart"/>
          <w:r>
            <w:rPr>
              <w:rFonts w:ascii="Helvetica Neue" w:eastAsia="Helvetica Neue" w:hAnsi="Helvetica Neue" w:cs="Helvetica Neue"/>
              <w:color w:val="142032"/>
              <w:sz w:val="24"/>
              <w:szCs w:val="24"/>
            </w:rPr>
            <w:t>Infringement</w:t>
          </w:r>
          <w:proofErr w:type="spellEnd"/>
          <w:r>
            <w:rPr>
              <w:rFonts w:ascii="Helvetica Neue" w:eastAsia="Helvetica Neue" w:hAnsi="Helvetica Neue" w:cs="Helvetica Neue"/>
              <w:color w:val="142032"/>
              <w:sz w:val="24"/>
              <w:szCs w:val="24"/>
            </w:rPr>
            <w:tab/>
          </w:r>
          <w:hyperlink r:id="rId7" w:anchor="heading=h.30j0zll">
            <w:r>
              <w:rPr>
                <w:rFonts w:ascii="Helvetica Neue" w:eastAsia="Helvetica Neue" w:hAnsi="Helvetica Neue" w:cs="Helvetica Neue"/>
                <w:b/>
                <w:color w:val="142032"/>
                <w:sz w:val="24"/>
                <w:szCs w:val="24"/>
              </w:rPr>
              <w:t>2</w:t>
            </w:r>
          </w:hyperlink>
        </w:p>
        <w:p w14:paraId="00000013" w14:textId="77777777" w:rsidR="008D4B95" w:rsidRDefault="008B7206">
          <w:pPr>
            <w:numPr>
              <w:ilvl w:val="0"/>
              <w:numId w:val="2"/>
            </w:numPr>
            <w:tabs>
              <w:tab w:val="right" w:pos="9333"/>
            </w:tabs>
            <w:spacing w:line="360" w:lineRule="auto"/>
            <w:ind w:left="425"/>
            <w:jc w:val="both"/>
            <w:rPr>
              <w:color w:val="142032"/>
              <w:sz w:val="24"/>
              <w:szCs w:val="24"/>
            </w:rPr>
          </w:pPr>
          <w:r>
            <w:rPr>
              <w:rFonts w:ascii="Helvetica Neue" w:eastAsia="Helvetica Neue" w:hAnsi="Helvetica Neue" w:cs="Helvetica Neue"/>
              <w:color w:val="142032"/>
              <w:sz w:val="24"/>
              <w:szCs w:val="24"/>
            </w:rPr>
            <w:t>Counter Notification</w:t>
          </w:r>
          <w:r>
            <w:rPr>
              <w:rFonts w:ascii="Helvetica Neue" w:eastAsia="Helvetica Neue" w:hAnsi="Helvetica Neue" w:cs="Helvetica Neue"/>
              <w:color w:val="142032"/>
              <w:sz w:val="24"/>
              <w:szCs w:val="24"/>
            </w:rPr>
            <w:tab/>
          </w:r>
          <w:hyperlink r:id="rId8" w:anchor="heading=h.1fob9te">
            <w:r>
              <w:rPr>
                <w:rFonts w:ascii="Helvetica Neue" w:eastAsia="Helvetica Neue" w:hAnsi="Helvetica Neue" w:cs="Helvetica Neue"/>
                <w:b/>
                <w:color w:val="142032"/>
                <w:sz w:val="24"/>
                <w:szCs w:val="24"/>
              </w:rPr>
              <w:t>3</w:t>
            </w:r>
          </w:hyperlink>
        </w:p>
        <w:p w14:paraId="00000014" w14:textId="77777777" w:rsidR="008D4B95" w:rsidRPr="00F534B3" w:rsidRDefault="008B7206">
          <w:pPr>
            <w:numPr>
              <w:ilvl w:val="0"/>
              <w:numId w:val="2"/>
            </w:numPr>
            <w:tabs>
              <w:tab w:val="right" w:pos="9333"/>
            </w:tabs>
            <w:spacing w:line="360" w:lineRule="auto"/>
            <w:ind w:left="425"/>
            <w:jc w:val="both"/>
            <w:rPr>
              <w:color w:val="142032"/>
              <w:sz w:val="24"/>
              <w:szCs w:val="24"/>
              <w:lang w:val="en-US"/>
            </w:rPr>
          </w:pPr>
          <w:r w:rsidRPr="00F534B3">
            <w:rPr>
              <w:rFonts w:ascii="Helvetica Neue" w:eastAsia="Helvetica Neue" w:hAnsi="Helvetica Neue" w:cs="Helvetica Neue"/>
              <w:color w:val="142032"/>
              <w:sz w:val="24"/>
              <w:szCs w:val="24"/>
              <w:lang w:val="en-US"/>
            </w:rPr>
            <w:t>Disabling Public Access to a Website</w:t>
          </w:r>
          <w:r w:rsidRPr="00F534B3">
            <w:rPr>
              <w:rFonts w:ascii="Helvetica Neue" w:eastAsia="Helvetica Neue" w:hAnsi="Helvetica Neue" w:cs="Helvetica Neue"/>
              <w:color w:val="142032"/>
              <w:sz w:val="24"/>
              <w:szCs w:val="24"/>
              <w:lang w:val="en-US"/>
            </w:rPr>
            <w:tab/>
          </w:r>
          <w:hyperlink r:id="rId9" w:anchor="heading=h.3as4poj">
            <w:r w:rsidRPr="00F534B3">
              <w:rPr>
                <w:rFonts w:ascii="Helvetica Neue" w:eastAsia="Helvetica Neue" w:hAnsi="Helvetica Neue" w:cs="Helvetica Neue"/>
                <w:b/>
                <w:color w:val="142032"/>
                <w:sz w:val="24"/>
                <w:szCs w:val="24"/>
                <w:lang w:val="en-US"/>
              </w:rPr>
              <w:t>5</w:t>
            </w:r>
          </w:hyperlink>
        </w:p>
        <w:p w14:paraId="00000015" w14:textId="77777777" w:rsidR="008D4B95" w:rsidRDefault="008B7206">
          <w:pPr>
            <w:numPr>
              <w:ilvl w:val="0"/>
              <w:numId w:val="2"/>
            </w:numPr>
            <w:tabs>
              <w:tab w:val="right" w:pos="9333"/>
            </w:tabs>
            <w:spacing w:line="360" w:lineRule="auto"/>
            <w:ind w:left="425"/>
            <w:jc w:val="both"/>
            <w:rPr>
              <w:color w:val="142032"/>
              <w:sz w:val="24"/>
              <w:szCs w:val="24"/>
            </w:rPr>
          </w:pPr>
          <w:r>
            <w:rPr>
              <w:rFonts w:ascii="Helvetica Neue" w:eastAsia="Helvetica Neue" w:hAnsi="Helvetica Neue" w:cs="Helvetica Neue"/>
              <w:color w:val="142032"/>
              <w:sz w:val="24"/>
              <w:szCs w:val="24"/>
            </w:rPr>
            <w:t>History</w:t>
          </w:r>
          <w:r>
            <w:rPr>
              <w:rFonts w:ascii="Helvetica Neue" w:eastAsia="Helvetica Neue" w:hAnsi="Helvetica Neue" w:cs="Helvetica Neue"/>
              <w:color w:val="142032"/>
              <w:sz w:val="24"/>
              <w:szCs w:val="24"/>
            </w:rPr>
            <w:tab/>
          </w:r>
          <w:hyperlink r:id="rId10" w:anchor="heading=h.3as4poj">
            <w:r>
              <w:rPr>
                <w:rFonts w:ascii="Helvetica Neue" w:eastAsia="Helvetica Neue" w:hAnsi="Helvetica Neue" w:cs="Helvetica Neue"/>
                <w:b/>
                <w:color w:val="142032"/>
                <w:sz w:val="24"/>
                <w:szCs w:val="24"/>
              </w:rPr>
              <w:t>5</w:t>
            </w:r>
          </w:hyperlink>
        </w:p>
        <w:p w14:paraId="00000016" w14:textId="77777777" w:rsidR="008D4B95" w:rsidRDefault="008B7206">
          <w:pPr>
            <w:widowControl w:val="0"/>
            <w:pBdr>
              <w:top w:val="nil"/>
              <w:left w:val="nil"/>
              <w:bottom w:val="nil"/>
              <w:right w:val="nil"/>
              <w:between w:val="nil"/>
            </w:pBdr>
            <w:rPr>
              <w:rFonts w:ascii="Helvetica Neue" w:eastAsia="Helvetica Neue" w:hAnsi="Helvetica Neue" w:cs="Helvetica Neue"/>
              <w:color w:val="142032"/>
              <w:sz w:val="24"/>
              <w:szCs w:val="24"/>
            </w:rPr>
          </w:pPr>
          <w:r>
            <w:fldChar w:fldCharType="end"/>
          </w:r>
        </w:p>
      </w:sdtContent>
    </w:sdt>
    <w:p w14:paraId="00000017" w14:textId="77777777" w:rsidR="008D4B95" w:rsidRDefault="008D4B95">
      <w:pPr>
        <w:tabs>
          <w:tab w:val="right" w:pos="9333"/>
        </w:tabs>
        <w:spacing w:line="360" w:lineRule="auto"/>
        <w:jc w:val="both"/>
      </w:pPr>
    </w:p>
    <w:p w14:paraId="00000018" w14:textId="77777777" w:rsidR="008D4B95" w:rsidRDefault="008D4B95"/>
    <w:p w14:paraId="00000019" w14:textId="77777777" w:rsidR="008D4B95" w:rsidRDefault="008D4B95"/>
    <w:p w14:paraId="0000001A" w14:textId="77777777" w:rsidR="008D4B95" w:rsidRDefault="008D4B95"/>
    <w:p w14:paraId="0000001B" w14:textId="77777777" w:rsidR="008D4B95" w:rsidRDefault="008D4B95"/>
    <w:p w14:paraId="0000001C" w14:textId="77777777" w:rsidR="008D4B95" w:rsidRDefault="008D4B95"/>
    <w:p w14:paraId="0000001D" w14:textId="77777777" w:rsidR="008D4B95" w:rsidRDefault="008D4B95"/>
    <w:p w14:paraId="0000001E" w14:textId="77777777" w:rsidR="008D4B95" w:rsidRDefault="008D4B95"/>
    <w:p w14:paraId="0000001F" w14:textId="77777777" w:rsidR="008D4B95" w:rsidRDefault="008D4B95"/>
    <w:p w14:paraId="00000020" w14:textId="77777777" w:rsidR="008D4B95" w:rsidRDefault="008D4B95"/>
    <w:p w14:paraId="00000021" w14:textId="77777777" w:rsidR="008D4B95" w:rsidRDefault="008D4B95"/>
    <w:p w14:paraId="00000022" w14:textId="77777777" w:rsidR="008D4B95" w:rsidRDefault="008D4B95"/>
    <w:p w14:paraId="00000023" w14:textId="77777777" w:rsidR="008D4B95" w:rsidRDefault="008D4B95"/>
    <w:p w14:paraId="00000024" w14:textId="77777777" w:rsidR="008D4B95" w:rsidRDefault="008D4B95"/>
    <w:p w14:paraId="00000025" w14:textId="77777777" w:rsidR="008D4B95" w:rsidRDefault="008D4B95"/>
    <w:p w14:paraId="00000026" w14:textId="77777777" w:rsidR="008D4B95" w:rsidRDefault="008D4B95"/>
    <w:p w14:paraId="00000027" w14:textId="77777777" w:rsidR="008D4B95" w:rsidRDefault="008D4B95"/>
    <w:p w14:paraId="00000028" w14:textId="77777777" w:rsidR="008D4B95" w:rsidRDefault="008B7206">
      <w:pPr>
        <w:keepNext/>
        <w:keepLines/>
        <w:numPr>
          <w:ilvl w:val="0"/>
          <w:numId w:val="3"/>
        </w:numPr>
        <w:rPr>
          <w:rFonts w:ascii="Helvetica Neue" w:eastAsia="Helvetica Neue" w:hAnsi="Helvetica Neue" w:cs="Helvetica Neue"/>
          <w:b/>
          <w:sz w:val="28"/>
          <w:szCs w:val="28"/>
        </w:rPr>
      </w:pPr>
      <w:proofErr w:type="spellStart"/>
      <w:r>
        <w:rPr>
          <w:rFonts w:ascii="Helvetica Neue" w:eastAsia="Helvetica Neue" w:hAnsi="Helvetica Neue" w:cs="Helvetica Neue"/>
          <w:b/>
          <w:sz w:val="28"/>
          <w:szCs w:val="28"/>
        </w:rPr>
        <w:t>Introduction</w:t>
      </w:r>
      <w:proofErr w:type="spellEnd"/>
    </w:p>
    <w:p w14:paraId="00000029" w14:textId="77777777" w:rsidR="008D4B95" w:rsidRDefault="008B7206">
      <w:pPr>
        <w:keepNext/>
        <w:keepLines/>
        <w:rPr>
          <w:rFonts w:ascii="Helvetica Neue" w:eastAsia="Helvetica Neue" w:hAnsi="Helvetica Neue" w:cs="Helvetica Neue"/>
          <w:b/>
          <w:sz w:val="28"/>
          <w:szCs w:val="28"/>
        </w:rPr>
      </w:pPr>
      <w:r>
        <w:rPr>
          <w:rFonts w:ascii="Lato" w:eastAsia="Lato" w:hAnsi="Lato" w:cs="Lato"/>
          <w:noProof/>
          <w:sz w:val="24"/>
          <w:szCs w:val="24"/>
        </w:rPr>
        <w:drawing>
          <wp:inline distT="114300" distB="114300" distL="114300" distR="114300">
            <wp:extent cx="5731200" cy="508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50800"/>
                    </a:xfrm>
                    <a:prstGeom prst="rect">
                      <a:avLst/>
                    </a:prstGeom>
                    <a:ln/>
                  </pic:spPr>
                </pic:pic>
              </a:graphicData>
            </a:graphic>
          </wp:inline>
        </w:drawing>
      </w:r>
      <w:r>
        <w:rPr>
          <w:rFonts w:ascii="Helvetica Neue" w:eastAsia="Helvetica Neue" w:hAnsi="Helvetica Neue" w:cs="Helvetica Neue"/>
          <w:b/>
          <w:sz w:val="28"/>
          <w:szCs w:val="28"/>
        </w:rPr>
        <w:br/>
      </w:r>
    </w:p>
    <w:p w14:paraId="0000002A" w14:textId="77777777" w:rsidR="008D4B95" w:rsidRPr="00F534B3" w:rsidRDefault="008B7206">
      <w:pPr>
        <w:spacing w:after="480" w:line="400" w:lineRule="auto"/>
        <w:jc w:val="both"/>
        <w:rPr>
          <w:rFonts w:ascii="Helvetica Neue" w:eastAsia="Helvetica Neue" w:hAnsi="Helvetica Neue" w:cs="Helvetica Neue"/>
          <w:sz w:val="20"/>
          <w:szCs w:val="20"/>
          <w:lang w:val="en-US"/>
        </w:rPr>
      </w:pPr>
      <w:r w:rsidRPr="00F534B3">
        <w:rPr>
          <w:rFonts w:ascii="Helvetica Neue" w:eastAsia="Helvetica Neue" w:hAnsi="Helvetica Neue" w:cs="Helvetica Neue"/>
          <w:sz w:val="20"/>
          <w:szCs w:val="20"/>
          <w:lang w:val="en-US"/>
        </w:rPr>
        <w:t>It is VTEX’s policy to appropriately respond to notifications of alleged copyright infringement as provided for by Title 17 of the United States Code as amended by the Digital Millennium Copyright Act of 1998 (DMCA). This page outlines the policy and provi</w:t>
      </w:r>
      <w:r w:rsidRPr="00F534B3">
        <w:rPr>
          <w:rFonts w:ascii="Helvetica Neue" w:eastAsia="Helvetica Neue" w:hAnsi="Helvetica Neue" w:cs="Helvetica Neue"/>
          <w:sz w:val="20"/>
          <w:szCs w:val="20"/>
          <w:lang w:val="en-US"/>
        </w:rPr>
        <w:t>des the information that is required in relevant notices. The information required for each type of notification is consistent with the information elements specified in the DMCA.</w:t>
      </w:r>
    </w:p>
    <w:p w14:paraId="0000002B" w14:textId="77777777" w:rsidR="008D4B95" w:rsidRPr="00F534B3" w:rsidRDefault="008B7206">
      <w:pPr>
        <w:spacing w:after="480" w:line="400" w:lineRule="auto"/>
        <w:jc w:val="both"/>
        <w:rPr>
          <w:color w:val="4A596B"/>
          <w:sz w:val="27"/>
          <w:szCs w:val="27"/>
          <w:lang w:val="en-US"/>
        </w:rPr>
      </w:pPr>
      <w:r w:rsidRPr="00F534B3">
        <w:rPr>
          <w:rFonts w:ascii="Helvetica Neue" w:eastAsia="Helvetica Neue" w:hAnsi="Helvetica Neue" w:cs="Helvetica Neue"/>
          <w:sz w:val="20"/>
          <w:szCs w:val="20"/>
          <w:lang w:val="en-US"/>
        </w:rPr>
        <w:t>Our response to a notification of alleged infringement may include removing or disabling access to material claimed to be the subject of infringing activity and/or disabling public access from the Internet to an entire website hosted on our systems. Pursua</w:t>
      </w:r>
      <w:r w:rsidRPr="00F534B3">
        <w:rPr>
          <w:rFonts w:ascii="Helvetica Neue" w:eastAsia="Helvetica Neue" w:hAnsi="Helvetica Neue" w:cs="Helvetica Neue"/>
          <w:sz w:val="20"/>
          <w:szCs w:val="20"/>
          <w:lang w:val="en-US"/>
        </w:rPr>
        <w:t>nt to the appropriate sections of the DMCA, if we remove content or disable access to a website due to a notification, we will contact the owner of the affected site so that they may make a counter notification.</w:t>
      </w:r>
    </w:p>
    <w:p w14:paraId="0000002C" w14:textId="77777777" w:rsidR="008D4B95" w:rsidRDefault="008B7206">
      <w:pPr>
        <w:keepNext/>
        <w:keepLines/>
        <w:numPr>
          <w:ilvl w:val="0"/>
          <w:numId w:val="3"/>
        </w:numPr>
        <w:rPr>
          <w:rFonts w:ascii="Helvetica Neue" w:eastAsia="Helvetica Neue" w:hAnsi="Helvetica Neue" w:cs="Helvetica Neue"/>
          <w:b/>
          <w:sz w:val="28"/>
          <w:szCs w:val="28"/>
        </w:rPr>
      </w:pPr>
      <w:proofErr w:type="spellStart"/>
      <w:r>
        <w:rPr>
          <w:rFonts w:ascii="Helvetica Neue" w:eastAsia="Helvetica Neue" w:hAnsi="Helvetica Neue" w:cs="Helvetica Neue"/>
          <w:b/>
          <w:sz w:val="28"/>
          <w:szCs w:val="28"/>
        </w:rPr>
        <w:t>Notification</w:t>
      </w:r>
      <w:proofErr w:type="spellEnd"/>
      <w:r>
        <w:rPr>
          <w:rFonts w:ascii="Helvetica Neue" w:eastAsia="Helvetica Neue" w:hAnsi="Helvetica Neue" w:cs="Helvetica Neue"/>
          <w:b/>
          <w:sz w:val="28"/>
          <w:szCs w:val="28"/>
        </w:rPr>
        <w:t xml:space="preserve"> </w:t>
      </w:r>
      <w:proofErr w:type="spellStart"/>
      <w:r>
        <w:rPr>
          <w:rFonts w:ascii="Helvetica Neue" w:eastAsia="Helvetica Neue" w:hAnsi="Helvetica Neue" w:cs="Helvetica Neue"/>
          <w:b/>
          <w:sz w:val="28"/>
          <w:szCs w:val="28"/>
        </w:rPr>
        <w:t>of</w:t>
      </w:r>
      <w:proofErr w:type="spellEnd"/>
      <w:r>
        <w:rPr>
          <w:rFonts w:ascii="Helvetica Neue" w:eastAsia="Helvetica Neue" w:hAnsi="Helvetica Neue" w:cs="Helvetica Neue"/>
          <w:b/>
          <w:sz w:val="28"/>
          <w:szCs w:val="28"/>
        </w:rPr>
        <w:t xml:space="preserve"> </w:t>
      </w:r>
      <w:proofErr w:type="spellStart"/>
      <w:r>
        <w:rPr>
          <w:rFonts w:ascii="Helvetica Neue" w:eastAsia="Helvetica Neue" w:hAnsi="Helvetica Neue" w:cs="Helvetica Neue"/>
          <w:b/>
          <w:sz w:val="28"/>
          <w:szCs w:val="28"/>
        </w:rPr>
        <w:t>Claimed</w:t>
      </w:r>
      <w:proofErr w:type="spellEnd"/>
      <w:r>
        <w:rPr>
          <w:rFonts w:ascii="Helvetica Neue" w:eastAsia="Helvetica Neue" w:hAnsi="Helvetica Neue" w:cs="Helvetica Neue"/>
          <w:b/>
          <w:sz w:val="28"/>
          <w:szCs w:val="28"/>
        </w:rPr>
        <w:t xml:space="preserve"> </w:t>
      </w:r>
      <w:proofErr w:type="spellStart"/>
      <w:r>
        <w:rPr>
          <w:rFonts w:ascii="Helvetica Neue" w:eastAsia="Helvetica Neue" w:hAnsi="Helvetica Neue" w:cs="Helvetica Neue"/>
          <w:b/>
          <w:sz w:val="28"/>
          <w:szCs w:val="28"/>
        </w:rPr>
        <w:t>Infringement</w:t>
      </w:r>
      <w:proofErr w:type="spellEnd"/>
    </w:p>
    <w:p w14:paraId="0000002D" w14:textId="77777777" w:rsidR="008D4B95" w:rsidRDefault="008B7206">
      <w:pPr>
        <w:keepNext/>
        <w:keepLines/>
        <w:rPr>
          <w:sz w:val="42"/>
          <w:szCs w:val="42"/>
        </w:rPr>
      </w:pPr>
      <w:r>
        <w:rPr>
          <w:rFonts w:ascii="Lato" w:eastAsia="Lato" w:hAnsi="Lato" w:cs="Lato"/>
          <w:noProof/>
          <w:sz w:val="24"/>
          <w:szCs w:val="24"/>
        </w:rPr>
        <w:drawing>
          <wp:inline distT="114300" distB="114300" distL="114300" distR="114300">
            <wp:extent cx="5731200" cy="508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50800"/>
                    </a:xfrm>
                    <a:prstGeom prst="rect">
                      <a:avLst/>
                    </a:prstGeom>
                    <a:ln/>
                  </pic:spPr>
                </pic:pic>
              </a:graphicData>
            </a:graphic>
          </wp:inline>
        </w:drawing>
      </w:r>
    </w:p>
    <w:p w14:paraId="0000002E" w14:textId="77777777" w:rsidR="008D4B95" w:rsidRPr="00F534B3" w:rsidRDefault="008B7206">
      <w:pPr>
        <w:spacing w:after="480" w:line="400" w:lineRule="auto"/>
        <w:jc w:val="both"/>
        <w:rPr>
          <w:color w:val="4A596B"/>
          <w:sz w:val="27"/>
          <w:szCs w:val="27"/>
          <w:lang w:val="en-US"/>
        </w:rPr>
      </w:pPr>
      <w:r w:rsidRPr="00F534B3">
        <w:rPr>
          <w:rFonts w:ascii="Helvetica Neue" w:eastAsia="Helvetica Neue" w:hAnsi="Helvetica Neue" w:cs="Helvetica Neue"/>
          <w:sz w:val="20"/>
          <w:szCs w:val="20"/>
          <w:lang w:val="en-US"/>
        </w:rPr>
        <w:t>To su</w:t>
      </w:r>
      <w:r w:rsidRPr="00F534B3">
        <w:rPr>
          <w:rFonts w:ascii="Helvetica Neue" w:eastAsia="Helvetica Neue" w:hAnsi="Helvetica Neue" w:cs="Helvetica Neue"/>
          <w:sz w:val="20"/>
          <w:szCs w:val="20"/>
          <w:lang w:val="en-US"/>
        </w:rPr>
        <w:t>bmit a Notification of Claimed Infringement, you must provide a written communication by post (not by email) that provides the elements specified below as provided by section 512(c)(3)(</w:t>
      </w:r>
      <w:proofErr w:type="gramStart"/>
      <w:r w:rsidRPr="00F534B3">
        <w:rPr>
          <w:rFonts w:ascii="Helvetica Neue" w:eastAsia="Helvetica Neue" w:hAnsi="Helvetica Neue" w:cs="Helvetica Neue"/>
          <w:sz w:val="20"/>
          <w:szCs w:val="20"/>
          <w:lang w:val="en-US"/>
        </w:rPr>
        <w:t>A)(</w:t>
      </w:r>
      <w:proofErr w:type="spellStart"/>
      <w:proofErr w:type="gramEnd"/>
      <w:r w:rsidRPr="00F534B3">
        <w:rPr>
          <w:rFonts w:ascii="Helvetica Neue" w:eastAsia="Helvetica Neue" w:hAnsi="Helvetica Neue" w:cs="Helvetica Neue"/>
          <w:sz w:val="20"/>
          <w:szCs w:val="20"/>
          <w:lang w:val="en-US"/>
        </w:rPr>
        <w:t>i</w:t>
      </w:r>
      <w:proofErr w:type="spellEnd"/>
      <w:r w:rsidRPr="00F534B3">
        <w:rPr>
          <w:rFonts w:ascii="Helvetica Neue" w:eastAsia="Helvetica Neue" w:hAnsi="Helvetica Neue" w:cs="Helvetica Neue"/>
          <w:sz w:val="20"/>
          <w:szCs w:val="20"/>
          <w:lang w:val="en-US"/>
        </w:rPr>
        <w:t xml:space="preserve"> – vi) of the DMCA (and using the supplied section numbers). Note t</w:t>
      </w:r>
      <w:r w:rsidRPr="00F534B3">
        <w:rPr>
          <w:rFonts w:ascii="Helvetica Neue" w:eastAsia="Helvetica Neue" w:hAnsi="Helvetica Neue" w:cs="Helvetica Neue"/>
          <w:sz w:val="20"/>
          <w:szCs w:val="20"/>
          <w:lang w:val="en-US"/>
        </w:rPr>
        <w:t>hat pursuant to Section 512(f) of the DMCA if you materially misrepresent copyright infringement, you will be liable for damages (including costs and attorneys’ fees) incurred by any party injured by such misrepresentation.</w:t>
      </w:r>
    </w:p>
    <w:p w14:paraId="0000002F" w14:textId="77777777" w:rsidR="008D4B95" w:rsidRPr="00F534B3" w:rsidRDefault="008B7206">
      <w:pPr>
        <w:numPr>
          <w:ilvl w:val="0"/>
          <w:numId w:val="1"/>
        </w:numPr>
        <w:spacing w:line="400" w:lineRule="auto"/>
        <w:jc w:val="both"/>
        <w:rPr>
          <w:rFonts w:ascii="Helvetica Neue" w:eastAsia="Helvetica Neue" w:hAnsi="Helvetica Neue" w:cs="Helvetica Neue"/>
          <w:sz w:val="20"/>
          <w:szCs w:val="20"/>
          <w:lang w:val="en-US"/>
        </w:rPr>
      </w:pPr>
      <w:r w:rsidRPr="00F534B3">
        <w:rPr>
          <w:rFonts w:ascii="Helvetica Neue" w:eastAsia="Helvetica Neue" w:hAnsi="Helvetica Neue" w:cs="Helvetica Neue"/>
          <w:sz w:val="20"/>
          <w:szCs w:val="20"/>
          <w:lang w:val="en-US"/>
        </w:rPr>
        <w:t>A signature of a person authoriz</w:t>
      </w:r>
      <w:r w:rsidRPr="00F534B3">
        <w:rPr>
          <w:rFonts w:ascii="Helvetica Neue" w:eastAsia="Helvetica Neue" w:hAnsi="Helvetica Neue" w:cs="Helvetica Neue"/>
          <w:sz w:val="20"/>
          <w:szCs w:val="20"/>
          <w:lang w:val="en-US"/>
        </w:rPr>
        <w:t>ed to act on behalf of the owner of an exclusive right that is allegedly infringed.</w:t>
      </w:r>
    </w:p>
    <w:p w14:paraId="00000030" w14:textId="77777777" w:rsidR="008D4B95" w:rsidRPr="00F534B3" w:rsidRDefault="008B7206">
      <w:pPr>
        <w:numPr>
          <w:ilvl w:val="0"/>
          <w:numId w:val="1"/>
        </w:numPr>
        <w:spacing w:line="400" w:lineRule="auto"/>
        <w:jc w:val="both"/>
        <w:rPr>
          <w:rFonts w:ascii="Helvetica Neue" w:eastAsia="Helvetica Neue" w:hAnsi="Helvetica Neue" w:cs="Helvetica Neue"/>
          <w:sz w:val="20"/>
          <w:szCs w:val="20"/>
          <w:lang w:val="en-US"/>
        </w:rPr>
      </w:pPr>
      <w:r w:rsidRPr="00F534B3">
        <w:rPr>
          <w:rFonts w:ascii="Helvetica Neue" w:eastAsia="Helvetica Neue" w:hAnsi="Helvetica Neue" w:cs="Helvetica Neue"/>
          <w:sz w:val="20"/>
          <w:szCs w:val="20"/>
          <w:lang w:val="en-US"/>
        </w:rPr>
        <w:t>Identification of the copyrighted work claimed to have been infringed, or if multiple copyrighted works at a single online site are covered by a single notification, a repr</w:t>
      </w:r>
      <w:r w:rsidRPr="00F534B3">
        <w:rPr>
          <w:rFonts w:ascii="Helvetica Neue" w:eastAsia="Helvetica Neue" w:hAnsi="Helvetica Neue" w:cs="Helvetica Neue"/>
          <w:sz w:val="20"/>
          <w:szCs w:val="20"/>
          <w:lang w:val="en-US"/>
        </w:rPr>
        <w:t>esentative list of such works at that site.</w:t>
      </w:r>
    </w:p>
    <w:p w14:paraId="00000031" w14:textId="77777777" w:rsidR="008D4B95" w:rsidRPr="00F534B3" w:rsidRDefault="008B7206">
      <w:pPr>
        <w:numPr>
          <w:ilvl w:val="0"/>
          <w:numId w:val="1"/>
        </w:numPr>
        <w:spacing w:line="400" w:lineRule="auto"/>
        <w:jc w:val="both"/>
        <w:rPr>
          <w:rFonts w:ascii="Helvetica Neue" w:eastAsia="Helvetica Neue" w:hAnsi="Helvetica Neue" w:cs="Helvetica Neue"/>
          <w:sz w:val="20"/>
          <w:szCs w:val="20"/>
          <w:lang w:val="en-US"/>
        </w:rPr>
      </w:pPr>
      <w:r w:rsidRPr="00F534B3">
        <w:rPr>
          <w:rFonts w:ascii="Helvetica Neue" w:eastAsia="Helvetica Neue" w:hAnsi="Helvetica Neue" w:cs="Helvetica Neue"/>
          <w:sz w:val="20"/>
          <w:szCs w:val="20"/>
          <w:lang w:val="en-US"/>
        </w:rPr>
        <w:t>Identification of the material that is claimed to be infringing or to be the subject of infringing activity and that is to be removed or access to which is to be disabled, and information reasonably sufficient to</w:t>
      </w:r>
      <w:r w:rsidRPr="00F534B3">
        <w:rPr>
          <w:rFonts w:ascii="Helvetica Neue" w:eastAsia="Helvetica Neue" w:hAnsi="Helvetica Neue" w:cs="Helvetica Neue"/>
          <w:sz w:val="20"/>
          <w:szCs w:val="20"/>
          <w:lang w:val="en-US"/>
        </w:rPr>
        <w:t xml:space="preserve"> permit the service provider to locate the material.</w:t>
      </w:r>
    </w:p>
    <w:p w14:paraId="00000032" w14:textId="77777777" w:rsidR="008D4B95" w:rsidRPr="00F534B3" w:rsidRDefault="008B7206">
      <w:pPr>
        <w:numPr>
          <w:ilvl w:val="0"/>
          <w:numId w:val="1"/>
        </w:numPr>
        <w:spacing w:line="400" w:lineRule="auto"/>
        <w:jc w:val="both"/>
        <w:rPr>
          <w:rFonts w:ascii="Helvetica Neue" w:eastAsia="Helvetica Neue" w:hAnsi="Helvetica Neue" w:cs="Helvetica Neue"/>
          <w:sz w:val="20"/>
          <w:szCs w:val="20"/>
          <w:lang w:val="en-US"/>
        </w:rPr>
      </w:pPr>
      <w:r w:rsidRPr="00F534B3">
        <w:rPr>
          <w:rFonts w:ascii="Helvetica Neue" w:eastAsia="Helvetica Neue" w:hAnsi="Helvetica Neue" w:cs="Helvetica Neue"/>
          <w:sz w:val="20"/>
          <w:szCs w:val="20"/>
          <w:lang w:val="en-US"/>
        </w:rPr>
        <w:lastRenderedPageBreak/>
        <w:t>Information reasonably sufficient to permit the service provider to contact the complaining party, such as an address, telephone number, and, if available, an electronic mail address at which the complai</w:t>
      </w:r>
      <w:r w:rsidRPr="00F534B3">
        <w:rPr>
          <w:rFonts w:ascii="Helvetica Neue" w:eastAsia="Helvetica Neue" w:hAnsi="Helvetica Neue" w:cs="Helvetica Neue"/>
          <w:sz w:val="20"/>
          <w:szCs w:val="20"/>
          <w:lang w:val="en-US"/>
        </w:rPr>
        <w:t>ning party may be contacted.</w:t>
      </w:r>
    </w:p>
    <w:p w14:paraId="00000033" w14:textId="77777777" w:rsidR="008D4B95" w:rsidRPr="00F534B3" w:rsidRDefault="008B7206">
      <w:pPr>
        <w:numPr>
          <w:ilvl w:val="0"/>
          <w:numId w:val="1"/>
        </w:numPr>
        <w:spacing w:line="400" w:lineRule="auto"/>
        <w:jc w:val="both"/>
        <w:rPr>
          <w:rFonts w:ascii="Helvetica Neue" w:eastAsia="Helvetica Neue" w:hAnsi="Helvetica Neue" w:cs="Helvetica Neue"/>
          <w:sz w:val="20"/>
          <w:szCs w:val="20"/>
          <w:lang w:val="en-US"/>
        </w:rPr>
      </w:pPr>
      <w:r w:rsidRPr="00F534B3">
        <w:rPr>
          <w:rFonts w:ascii="Helvetica Neue" w:eastAsia="Helvetica Neue" w:hAnsi="Helvetica Neue" w:cs="Helvetica Neue"/>
          <w:sz w:val="20"/>
          <w:szCs w:val="20"/>
          <w:lang w:val="en-US"/>
        </w:rPr>
        <w:t xml:space="preserve">A statement that the complaining party has a good faith belief that use of the material in the manner complained of is not authorized by the copyright owner, its agent, or the law. For example: “I have a good faith belief that </w:t>
      </w:r>
      <w:r w:rsidRPr="00F534B3">
        <w:rPr>
          <w:rFonts w:ascii="Helvetica Neue" w:eastAsia="Helvetica Neue" w:hAnsi="Helvetica Neue" w:cs="Helvetica Neue"/>
          <w:sz w:val="20"/>
          <w:szCs w:val="20"/>
          <w:lang w:val="en-US"/>
        </w:rPr>
        <w:t>use of the copyrighted materials described above as allegedly infringing is not authorized by the copyright owner, its agent, or the law.</w:t>
      </w:r>
    </w:p>
    <w:p w14:paraId="00000034" w14:textId="77777777" w:rsidR="008D4B95" w:rsidRPr="00F534B3" w:rsidRDefault="008B7206">
      <w:pPr>
        <w:numPr>
          <w:ilvl w:val="0"/>
          <w:numId w:val="1"/>
        </w:numPr>
        <w:spacing w:line="360" w:lineRule="auto"/>
        <w:jc w:val="both"/>
        <w:rPr>
          <w:rFonts w:ascii="Helvetica Neue" w:eastAsia="Helvetica Neue" w:hAnsi="Helvetica Neue" w:cs="Helvetica Neue"/>
          <w:sz w:val="20"/>
          <w:szCs w:val="20"/>
          <w:lang w:val="en-US"/>
        </w:rPr>
      </w:pPr>
      <w:r w:rsidRPr="00F534B3">
        <w:rPr>
          <w:rFonts w:ascii="Helvetica Neue" w:eastAsia="Helvetica Neue" w:hAnsi="Helvetica Neue" w:cs="Helvetica Neue"/>
          <w:sz w:val="20"/>
          <w:szCs w:val="20"/>
          <w:lang w:val="en-US"/>
        </w:rPr>
        <w:t>A statement that the information in the notification is accurate, and under penalty of perjury, that the complaining p</w:t>
      </w:r>
      <w:r w:rsidRPr="00F534B3">
        <w:rPr>
          <w:rFonts w:ascii="Helvetica Neue" w:eastAsia="Helvetica Neue" w:hAnsi="Helvetica Neue" w:cs="Helvetica Neue"/>
          <w:sz w:val="20"/>
          <w:szCs w:val="20"/>
          <w:lang w:val="en-US"/>
        </w:rPr>
        <w:t>arty is authorized to act on behalf of the owner of an exclusive right that is allegedly infringed. For example: “I swear, under penalty of perjury, that the information in this notification is accurate and that I am the copyright owner or am authorized to</w:t>
      </w:r>
      <w:r w:rsidRPr="00F534B3">
        <w:rPr>
          <w:rFonts w:ascii="Helvetica Neue" w:eastAsia="Helvetica Neue" w:hAnsi="Helvetica Neue" w:cs="Helvetica Neue"/>
          <w:sz w:val="20"/>
          <w:szCs w:val="20"/>
          <w:lang w:val="en-US"/>
        </w:rPr>
        <w:t xml:space="preserve"> act on behalf of the owner of an exclusive right that is allegedly infringed.”</w:t>
      </w:r>
      <w:r w:rsidRPr="00F534B3">
        <w:rPr>
          <w:color w:val="4A596B"/>
          <w:sz w:val="27"/>
          <w:szCs w:val="27"/>
          <w:lang w:val="en-US"/>
        </w:rPr>
        <w:br/>
      </w:r>
      <w:r w:rsidRPr="00F534B3">
        <w:rPr>
          <w:color w:val="4A596B"/>
          <w:sz w:val="27"/>
          <w:szCs w:val="27"/>
          <w:lang w:val="en-US"/>
        </w:rPr>
        <w:br/>
      </w:r>
      <w:r w:rsidRPr="00F534B3">
        <w:rPr>
          <w:rFonts w:ascii="Helvetica Neue" w:eastAsia="Helvetica Neue" w:hAnsi="Helvetica Neue" w:cs="Helvetica Neue"/>
          <w:b/>
          <w:color w:val="000000"/>
          <w:sz w:val="20"/>
          <w:szCs w:val="20"/>
          <w:lang w:val="en-US"/>
        </w:rPr>
        <w:t>Mail the document to:</w:t>
      </w:r>
      <w:r w:rsidRPr="00F534B3">
        <w:rPr>
          <w:rFonts w:ascii="Helvetica Neue" w:eastAsia="Helvetica Neue" w:hAnsi="Helvetica Neue" w:cs="Helvetica Neue"/>
          <w:b/>
          <w:color w:val="000000"/>
          <w:sz w:val="20"/>
          <w:szCs w:val="20"/>
          <w:lang w:val="en-US"/>
        </w:rPr>
        <w:br/>
      </w:r>
      <w:r w:rsidRPr="00F534B3">
        <w:rPr>
          <w:rFonts w:ascii="Helvetica Neue" w:eastAsia="Helvetica Neue" w:hAnsi="Helvetica Neue" w:cs="Helvetica Neue"/>
          <w:sz w:val="20"/>
          <w:szCs w:val="20"/>
          <w:lang w:val="en-US"/>
        </w:rPr>
        <w:t>VTEX Commerce Cloud Solutions LLC</w:t>
      </w:r>
      <w:r w:rsidRPr="00F534B3">
        <w:rPr>
          <w:rFonts w:ascii="Helvetica Neue" w:eastAsia="Helvetica Neue" w:hAnsi="Helvetica Neue" w:cs="Helvetica Neue"/>
          <w:sz w:val="20"/>
          <w:szCs w:val="20"/>
          <w:lang w:val="en-US"/>
        </w:rPr>
        <w:br/>
        <w:t>Attention: DMCA Notifications</w:t>
      </w:r>
      <w:r w:rsidRPr="00F534B3">
        <w:rPr>
          <w:rFonts w:ascii="Helvetica Neue" w:eastAsia="Helvetica Neue" w:hAnsi="Helvetica Neue" w:cs="Helvetica Neue"/>
          <w:sz w:val="20"/>
          <w:szCs w:val="20"/>
          <w:lang w:val="en-US"/>
        </w:rPr>
        <w:br/>
        <w:t>110 East Broward Blvd, Suite 1700</w:t>
      </w:r>
      <w:r w:rsidRPr="00F534B3">
        <w:rPr>
          <w:rFonts w:ascii="Helvetica Neue" w:eastAsia="Helvetica Neue" w:hAnsi="Helvetica Neue" w:cs="Helvetica Neue"/>
          <w:sz w:val="20"/>
          <w:szCs w:val="20"/>
          <w:lang w:val="en-US"/>
        </w:rPr>
        <w:br/>
        <w:t>Fort Lauderdale, FL 3330</w:t>
      </w:r>
      <w:r w:rsidRPr="00F534B3">
        <w:rPr>
          <w:rFonts w:ascii="Helvetica Neue" w:eastAsia="Helvetica Neue" w:hAnsi="Helvetica Neue" w:cs="Helvetica Neue"/>
          <w:sz w:val="20"/>
          <w:szCs w:val="20"/>
          <w:lang w:val="en-US"/>
        </w:rPr>
        <w:br/>
      </w:r>
    </w:p>
    <w:p w14:paraId="00000035" w14:textId="77777777" w:rsidR="008D4B95" w:rsidRDefault="008B7206">
      <w:pPr>
        <w:keepNext/>
        <w:keepLines/>
        <w:numPr>
          <w:ilvl w:val="0"/>
          <w:numId w:val="3"/>
        </w:numPr>
        <w:rPr>
          <w:rFonts w:ascii="Helvetica Neue" w:eastAsia="Helvetica Neue" w:hAnsi="Helvetica Neue" w:cs="Helvetica Neue"/>
          <w:b/>
          <w:sz w:val="28"/>
          <w:szCs w:val="28"/>
        </w:rPr>
      </w:pPr>
      <w:proofErr w:type="spellStart"/>
      <w:r>
        <w:rPr>
          <w:rFonts w:ascii="Helvetica Neue" w:eastAsia="Helvetica Neue" w:hAnsi="Helvetica Neue" w:cs="Helvetica Neue"/>
          <w:b/>
          <w:sz w:val="28"/>
          <w:szCs w:val="28"/>
        </w:rPr>
        <w:t>Counter</w:t>
      </w:r>
      <w:proofErr w:type="spellEnd"/>
      <w:r>
        <w:rPr>
          <w:rFonts w:ascii="Helvetica Neue" w:eastAsia="Helvetica Neue" w:hAnsi="Helvetica Neue" w:cs="Helvetica Neue"/>
          <w:b/>
          <w:sz w:val="28"/>
          <w:szCs w:val="28"/>
        </w:rPr>
        <w:t xml:space="preserve"> </w:t>
      </w:r>
      <w:proofErr w:type="spellStart"/>
      <w:r>
        <w:rPr>
          <w:rFonts w:ascii="Helvetica Neue" w:eastAsia="Helvetica Neue" w:hAnsi="Helvetica Neue" w:cs="Helvetica Neue"/>
          <w:b/>
          <w:sz w:val="28"/>
          <w:szCs w:val="28"/>
        </w:rPr>
        <w:t>Notification</w:t>
      </w:r>
      <w:proofErr w:type="spellEnd"/>
    </w:p>
    <w:p w14:paraId="00000036" w14:textId="77777777" w:rsidR="008D4B95" w:rsidRDefault="008B7206">
      <w:pPr>
        <w:keepNext/>
        <w:keepLines/>
        <w:rPr>
          <w:rFonts w:ascii="Helvetica Neue" w:eastAsia="Helvetica Neue" w:hAnsi="Helvetica Neue" w:cs="Helvetica Neue"/>
          <w:sz w:val="20"/>
          <w:szCs w:val="20"/>
        </w:rPr>
      </w:pPr>
      <w:r>
        <w:rPr>
          <w:rFonts w:ascii="Lato" w:eastAsia="Lato" w:hAnsi="Lato" w:cs="Lato"/>
          <w:noProof/>
          <w:sz w:val="24"/>
          <w:szCs w:val="24"/>
        </w:rPr>
        <w:drawing>
          <wp:inline distT="114300" distB="114300" distL="114300" distR="114300">
            <wp:extent cx="5731200" cy="50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50800"/>
                    </a:xfrm>
                    <a:prstGeom prst="rect">
                      <a:avLst/>
                    </a:prstGeom>
                    <a:ln/>
                  </pic:spPr>
                </pic:pic>
              </a:graphicData>
            </a:graphic>
          </wp:inline>
        </w:drawing>
      </w:r>
    </w:p>
    <w:p w14:paraId="00000037" w14:textId="77777777" w:rsidR="008D4B95" w:rsidRDefault="008D4B95"/>
    <w:p w14:paraId="00000038" w14:textId="77777777" w:rsidR="008D4B95" w:rsidRPr="00F534B3" w:rsidRDefault="008B7206">
      <w:pPr>
        <w:pBdr>
          <w:top w:val="nil"/>
          <w:left w:val="nil"/>
          <w:bottom w:val="nil"/>
          <w:right w:val="nil"/>
          <w:between w:val="nil"/>
        </w:pBdr>
        <w:spacing w:after="960" w:line="400" w:lineRule="auto"/>
        <w:jc w:val="both"/>
        <w:rPr>
          <w:rFonts w:ascii="Helvetica Neue" w:eastAsia="Helvetica Neue" w:hAnsi="Helvetica Neue" w:cs="Helvetica Neue"/>
          <w:sz w:val="20"/>
          <w:szCs w:val="20"/>
          <w:lang w:val="en-US"/>
        </w:rPr>
      </w:pPr>
      <w:r w:rsidRPr="00F534B3">
        <w:rPr>
          <w:rFonts w:ascii="Helvetica Neue" w:eastAsia="Helvetica Neue" w:hAnsi="Helvetica Neue" w:cs="Helvetica Neue"/>
          <w:sz w:val="20"/>
          <w:szCs w:val="20"/>
          <w:lang w:val="en-US"/>
        </w:rPr>
        <w:t xml:space="preserve">The owner of an affected site may make a Counter Notification pursuant to sections 512(g)(2) and (3) of the DMCA. VTEX may reverse actions taken </w:t>
      </w:r>
      <w:proofErr w:type="gramStart"/>
      <w:r w:rsidRPr="00F534B3">
        <w:rPr>
          <w:rFonts w:ascii="Helvetica Neue" w:eastAsia="Helvetica Neue" w:hAnsi="Helvetica Neue" w:cs="Helvetica Neue"/>
          <w:sz w:val="20"/>
          <w:szCs w:val="20"/>
          <w:lang w:val="en-US"/>
        </w:rPr>
        <w:t>as a result of</w:t>
      </w:r>
      <w:proofErr w:type="gramEnd"/>
      <w:r w:rsidRPr="00F534B3">
        <w:rPr>
          <w:rFonts w:ascii="Helvetica Neue" w:eastAsia="Helvetica Neue" w:hAnsi="Helvetica Neue" w:cs="Helvetica Neue"/>
          <w:sz w:val="20"/>
          <w:szCs w:val="20"/>
          <w:lang w:val="en-US"/>
        </w:rPr>
        <w:t xml:space="preserve"> a Notification of Claimed Infringement upon receipt of a formal Counter Notification from a webs</w:t>
      </w:r>
      <w:r w:rsidRPr="00F534B3">
        <w:rPr>
          <w:rFonts w:ascii="Helvetica Neue" w:eastAsia="Helvetica Neue" w:hAnsi="Helvetica Neue" w:cs="Helvetica Neue"/>
          <w:sz w:val="20"/>
          <w:szCs w:val="20"/>
          <w:lang w:val="en-US"/>
        </w:rPr>
        <w:t>ite owner.</w:t>
      </w:r>
    </w:p>
    <w:p w14:paraId="00000039" w14:textId="77777777" w:rsidR="008D4B95" w:rsidRPr="00F534B3" w:rsidRDefault="008B7206">
      <w:pPr>
        <w:pBdr>
          <w:top w:val="nil"/>
          <w:left w:val="nil"/>
          <w:bottom w:val="nil"/>
          <w:right w:val="nil"/>
          <w:between w:val="nil"/>
        </w:pBdr>
        <w:spacing w:after="960" w:line="400" w:lineRule="auto"/>
        <w:jc w:val="both"/>
        <w:rPr>
          <w:rFonts w:ascii="Helvetica Neue" w:eastAsia="Helvetica Neue" w:hAnsi="Helvetica Neue" w:cs="Helvetica Neue"/>
          <w:sz w:val="20"/>
          <w:szCs w:val="20"/>
          <w:lang w:val="en-US"/>
        </w:rPr>
      </w:pPr>
      <w:r w:rsidRPr="00F534B3">
        <w:rPr>
          <w:rFonts w:ascii="Helvetica Neue" w:eastAsia="Helvetica Neue" w:hAnsi="Helvetica Neue" w:cs="Helvetica Neue"/>
          <w:sz w:val="20"/>
          <w:szCs w:val="20"/>
          <w:lang w:val="en-US"/>
        </w:rPr>
        <w:t>To submit a Counter Notification, you must provide a written communication by post or FAX (not by email) that provides the elements specified below as provided by section 512(g)(</w:t>
      </w:r>
      <w:proofErr w:type="gramStart"/>
      <w:r w:rsidRPr="00F534B3">
        <w:rPr>
          <w:rFonts w:ascii="Helvetica Neue" w:eastAsia="Helvetica Neue" w:hAnsi="Helvetica Neue" w:cs="Helvetica Neue"/>
          <w:sz w:val="20"/>
          <w:szCs w:val="20"/>
          <w:lang w:val="en-US"/>
        </w:rPr>
        <w:t>3)(</w:t>
      </w:r>
      <w:proofErr w:type="gramEnd"/>
      <w:r w:rsidRPr="00F534B3">
        <w:rPr>
          <w:rFonts w:ascii="Helvetica Neue" w:eastAsia="Helvetica Neue" w:hAnsi="Helvetica Neue" w:cs="Helvetica Neue"/>
          <w:sz w:val="20"/>
          <w:szCs w:val="20"/>
          <w:lang w:val="en-US"/>
        </w:rPr>
        <w:t>A – D) of the DMCA (and using the supplied section numbers). Not</w:t>
      </w:r>
      <w:r w:rsidRPr="00F534B3">
        <w:rPr>
          <w:rFonts w:ascii="Helvetica Neue" w:eastAsia="Helvetica Neue" w:hAnsi="Helvetica Neue" w:cs="Helvetica Neue"/>
          <w:sz w:val="20"/>
          <w:szCs w:val="20"/>
          <w:lang w:val="en-US"/>
        </w:rPr>
        <w:t>e that pursuant to Section 512(f) of the DMCA if you materially misrepresent that you have not been infringing the copyrights of others, you will be liable for damages (including costs and attorneys’ fees) incurred by any party injured by such misrepresent</w:t>
      </w:r>
      <w:r w:rsidRPr="00F534B3">
        <w:rPr>
          <w:rFonts w:ascii="Helvetica Neue" w:eastAsia="Helvetica Neue" w:hAnsi="Helvetica Neue" w:cs="Helvetica Neue"/>
          <w:sz w:val="20"/>
          <w:szCs w:val="20"/>
          <w:lang w:val="en-US"/>
        </w:rPr>
        <w:t>ation.</w:t>
      </w:r>
    </w:p>
    <w:p w14:paraId="0000003A" w14:textId="77777777" w:rsidR="008D4B95" w:rsidRPr="00F534B3" w:rsidRDefault="008B7206">
      <w:pPr>
        <w:numPr>
          <w:ilvl w:val="0"/>
          <w:numId w:val="4"/>
        </w:numPr>
        <w:spacing w:line="400" w:lineRule="auto"/>
        <w:rPr>
          <w:lang w:val="en-US"/>
        </w:rPr>
      </w:pPr>
      <w:r w:rsidRPr="00F534B3">
        <w:rPr>
          <w:rFonts w:ascii="Helvetica Neue" w:eastAsia="Helvetica Neue" w:hAnsi="Helvetica Neue" w:cs="Helvetica Neue"/>
          <w:sz w:val="20"/>
          <w:szCs w:val="20"/>
          <w:lang w:val="en-US"/>
        </w:rPr>
        <w:lastRenderedPageBreak/>
        <w:t>Signature of the website owner.</w:t>
      </w:r>
    </w:p>
    <w:p w14:paraId="0000003B" w14:textId="77777777" w:rsidR="008D4B95" w:rsidRPr="00F534B3" w:rsidRDefault="008B7206">
      <w:pPr>
        <w:numPr>
          <w:ilvl w:val="0"/>
          <w:numId w:val="4"/>
        </w:numPr>
        <w:spacing w:line="400" w:lineRule="auto"/>
        <w:rPr>
          <w:lang w:val="en-US"/>
        </w:rPr>
      </w:pPr>
      <w:r w:rsidRPr="00F534B3">
        <w:rPr>
          <w:rFonts w:ascii="Helvetica Neue" w:eastAsia="Helvetica Neue" w:hAnsi="Helvetica Neue" w:cs="Helvetica Neue"/>
          <w:sz w:val="20"/>
          <w:szCs w:val="20"/>
          <w:lang w:val="en-US"/>
        </w:rPr>
        <w:t>Identification of the material that has been removed or to which access has been disabled and the location at which the material appeared before it was removed or access to it was disabled.</w:t>
      </w:r>
    </w:p>
    <w:p w14:paraId="0000003C" w14:textId="77777777" w:rsidR="008D4B95" w:rsidRPr="00F534B3" w:rsidRDefault="008B7206">
      <w:pPr>
        <w:numPr>
          <w:ilvl w:val="0"/>
          <w:numId w:val="4"/>
        </w:numPr>
        <w:pBdr>
          <w:top w:val="nil"/>
          <w:left w:val="nil"/>
          <w:bottom w:val="nil"/>
          <w:right w:val="nil"/>
          <w:between w:val="nil"/>
        </w:pBdr>
        <w:spacing w:line="400" w:lineRule="auto"/>
        <w:jc w:val="both"/>
        <w:rPr>
          <w:lang w:val="en-US"/>
        </w:rPr>
      </w:pPr>
      <w:r w:rsidRPr="00F534B3">
        <w:rPr>
          <w:rFonts w:ascii="Helvetica Neue" w:eastAsia="Helvetica Neue" w:hAnsi="Helvetica Neue" w:cs="Helvetica Neue"/>
          <w:sz w:val="20"/>
          <w:szCs w:val="20"/>
          <w:lang w:val="en-US"/>
        </w:rPr>
        <w:t>A statement under penalty o</w:t>
      </w:r>
      <w:r w:rsidRPr="00F534B3">
        <w:rPr>
          <w:rFonts w:ascii="Helvetica Neue" w:eastAsia="Helvetica Neue" w:hAnsi="Helvetica Neue" w:cs="Helvetica Neue"/>
          <w:sz w:val="20"/>
          <w:szCs w:val="20"/>
          <w:lang w:val="en-US"/>
        </w:rPr>
        <w:t xml:space="preserve">f perjury that the website owner has a good faith belief that the material was removed or disabled </w:t>
      </w:r>
      <w:proofErr w:type="gramStart"/>
      <w:r w:rsidRPr="00F534B3">
        <w:rPr>
          <w:rFonts w:ascii="Helvetica Neue" w:eastAsia="Helvetica Neue" w:hAnsi="Helvetica Neue" w:cs="Helvetica Neue"/>
          <w:sz w:val="20"/>
          <w:szCs w:val="20"/>
          <w:lang w:val="en-US"/>
        </w:rPr>
        <w:t>as a result of</w:t>
      </w:r>
      <w:proofErr w:type="gramEnd"/>
      <w:r w:rsidRPr="00F534B3">
        <w:rPr>
          <w:rFonts w:ascii="Helvetica Neue" w:eastAsia="Helvetica Neue" w:hAnsi="Helvetica Neue" w:cs="Helvetica Neue"/>
          <w:sz w:val="20"/>
          <w:szCs w:val="20"/>
          <w:lang w:val="en-US"/>
        </w:rPr>
        <w:t xml:space="preserve"> mistake or misidentification of the material to be removed or disabled. For example: “I swear, under penalty of perjury, that I have a good fa</w:t>
      </w:r>
      <w:r w:rsidRPr="00F534B3">
        <w:rPr>
          <w:rFonts w:ascii="Helvetica Neue" w:eastAsia="Helvetica Neue" w:hAnsi="Helvetica Neue" w:cs="Helvetica Neue"/>
          <w:sz w:val="20"/>
          <w:szCs w:val="20"/>
          <w:lang w:val="en-US"/>
        </w:rPr>
        <w:t>ith belief that the content identified above was removed or disabled as a result of a mistake or misidentification of the material to be removed or disabled, or that the material identified by the complainant has been removed or disabled at the URL identif</w:t>
      </w:r>
      <w:r w:rsidRPr="00F534B3">
        <w:rPr>
          <w:rFonts w:ascii="Helvetica Neue" w:eastAsia="Helvetica Neue" w:hAnsi="Helvetica Neue" w:cs="Helvetica Neue"/>
          <w:sz w:val="20"/>
          <w:szCs w:val="20"/>
          <w:lang w:val="en-US"/>
        </w:rPr>
        <w:t>ied and will no longer be shown.”</w:t>
      </w:r>
    </w:p>
    <w:p w14:paraId="0000003D" w14:textId="77777777" w:rsidR="008D4B95" w:rsidRPr="00F534B3" w:rsidRDefault="008B7206">
      <w:pPr>
        <w:numPr>
          <w:ilvl w:val="0"/>
          <w:numId w:val="4"/>
        </w:numPr>
        <w:spacing w:line="400" w:lineRule="auto"/>
        <w:rPr>
          <w:lang w:val="en-US"/>
        </w:rPr>
      </w:pPr>
      <w:r w:rsidRPr="00F534B3">
        <w:rPr>
          <w:rFonts w:ascii="Helvetica Neue" w:eastAsia="Helvetica Neue" w:hAnsi="Helvetica Neue" w:cs="Helvetica Neue"/>
          <w:sz w:val="20"/>
          <w:szCs w:val="20"/>
          <w:lang w:val="en-US"/>
        </w:rPr>
        <w:t>The website owner’s name, address, and telephone number, and a statement that the website owner consents to the jurisdiction of Federal District Court for the judicial district in which the address is located, or if the we</w:t>
      </w:r>
      <w:r w:rsidRPr="00F534B3">
        <w:rPr>
          <w:rFonts w:ascii="Helvetica Neue" w:eastAsia="Helvetica Neue" w:hAnsi="Helvetica Neue" w:cs="Helvetica Neue"/>
          <w:sz w:val="20"/>
          <w:szCs w:val="20"/>
          <w:lang w:val="en-US"/>
        </w:rPr>
        <w:t>bsite owner’s address is outside of the United States in Monroe County, New York, , and that the website owner will accept service of process from the person who provided notification under subsection (c)(1)(C) or an agent of such person</w:t>
      </w:r>
      <w:r w:rsidRPr="00F534B3">
        <w:rPr>
          <w:rFonts w:ascii="Helvetica Neue" w:eastAsia="Helvetica Neue" w:hAnsi="Helvetica Neue" w:cs="Helvetica Neue"/>
          <w:sz w:val="20"/>
          <w:szCs w:val="20"/>
          <w:lang w:val="en-US"/>
        </w:rPr>
        <w:br/>
      </w:r>
      <w:r w:rsidRPr="00F534B3">
        <w:rPr>
          <w:rFonts w:ascii="Helvetica Neue" w:eastAsia="Helvetica Neue" w:hAnsi="Helvetica Neue" w:cs="Helvetica Neue"/>
          <w:sz w:val="20"/>
          <w:szCs w:val="20"/>
          <w:lang w:val="en-US"/>
        </w:rPr>
        <w:br/>
      </w:r>
      <w:r w:rsidRPr="00F534B3">
        <w:rPr>
          <w:rFonts w:ascii="Helvetica Neue" w:eastAsia="Helvetica Neue" w:hAnsi="Helvetica Neue" w:cs="Helvetica Neue"/>
          <w:b/>
          <w:color w:val="000000"/>
          <w:sz w:val="20"/>
          <w:szCs w:val="20"/>
          <w:lang w:val="en-US"/>
        </w:rPr>
        <w:t>Mail the document</w:t>
      </w:r>
      <w:r w:rsidRPr="00F534B3">
        <w:rPr>
          <w:rFonts w:ascii="Helvetica Neue" w:eastAsia="Helvetica Neue" w:hAnsi="Helvetica Neue" w:cs="Helvetica Neue"/>
          <w:b/>
          <w:color w:val="000000"/>
          <w:sz w:val="20"/>
          <w:szCs w:val="20"/>
          <w:lang w:val="en-US"/>
        </w:rPr>
        <w:t xml:space="preserve"> to:</w:t>
      </w:r>
      <w:r w:rsidRPr="00F534B3">
        <w:rPr>
          <w:rFonts w:ascii="Helvetica Neue" w:eastAsia="Helvetica Neue" w:hAnsi="Helvetica Neue" w:cs="Helvetica Neue"/>
          <w:b/>
          <w:color w:val="000000"/>
          <w:sz w:val="20"/>
          <w:szCs w:val="20"/>
          <w:lang w:val="en-US"/>
        </w:rPr>
        <w:br/>
      </w:r>
      <w:r w:rsidRPr="00F534B3">
        <w:rPr>
          <w:rFonts w:ascii="Helvetica Neue" w:eastAsia="Helvetica Neue" w:hAnsi="Helvetica Neue" w:cs="Helvetica Neue"/>
          <w:color w:val="000000"/>
          <w:sz w:val="20"/>
          <w:szCs w:val="20"/>
          <w:lang w:val="en-US"/>
        </w:rPr>
        <w:t>VTEX Commerce Cloud Solutions LLC</w:t>
      </w:r>
      <w:r w:rsidRPr="00F534B3">
        <w:rPr>
          <w:rFonts w:ascii="Helvetica Neue" w:eastAsia="Helvetica Neue" w:hAnsi="Helvetica Neue" w:cs="Helvetica Neue"/>
          <w:color w:val="000000"/>
          <w:sz w:val="20"/>
          <w:szCs w:val="20"/>
          <w:lang w:val="en-US"/>
        </w:rPr>
        <w:br/>
        <w:t>Attention: DMCA Notifications</w:t>
      </w:r>
      <w:r w:rsidRPr="00F534B3">
        <w:rPr>
          <w:rFonts w:ascii="Helvetica Neue" w:eastAsia="Helvetica Neue" w:hAnsi="Helvetica Neue" w:cs="Helvetica Neue"/>
          <w:color w:val="000000"/>
          <w:sz w:val="20"/>
          <w:szCs w:val="20"/>
          <w:lang w:val="en-US"/>
        </w:rPr>
        <w:br/>
        <w:t>110 East Broward Blvd, Suite 1700</w:t>
      </w:r>
      <w:r w:rsidRPr="00F534B3">
        <w:rPr>
          <w:rFonts w:ascii="Helvetica Neue" w:eastAsia="Helvetica Neue" w:hAnsi="Helvetica Neue" w:cs="Helvetica Neue"/>
          <w:color w:val="000000"/>
          <w:sz w:val="20"/>
          <w:szCs w:val="20"/>
          <w:lang w:val="en-US"/>
        </w:rPr>
        <w:br/>
        <w:t>Fort Lauderdale, FL 33301</w:t>
      </w:r>
      <w:r w:rsidRPr="00F534B3">
        <w:rPr>
          <w:color w:val="4A596B"/>
          <w:sz w:val="27"/>
          <w:szCs w:val="27"/>
          <w:lang w:val="en-US"/>
        </w:rPr>
        <w:br/>
      </w:r>
    </w:p>
    <w:p w14:paraId="0000003E" w14:textId="77777777" w:rsidR="008D4B95" w:rsidRPr="00F534B3" w:rsidRDefault="008B7206">
      <w:pPr>
        <w:keepNext/>
        <w:keepLines/>
        <w:numPr>
          <w:ilvl w:val="0"/>
          <w:numId w:val="3"/>
        </w:numPr>
        <w:rPr>
          <w:rFonts w:ascii="Helvetica Neue" w:eastAsia="Helvetica Neue" w:hAnsi="Helvetica Neue" w:cs="Helvetica Neue"/>
          <w:b/>
          <w:sz w:val="28"/>
          <w:szCs w:val="28"/>
          <w:lang w:val="en-US"/>
        </w:rPr>
      </w:pPr>
      <w:bookmarkStart w:id="0" w:name="_gjdgxs" w:colFirst="0" w:colLast="0"/>
      <w:bookmarkEnd w:id="0"/>
      <w:r w:rsidRPr="00F534B3">
        <w:rPr>
          <w:rFonts w:ascii="Helvetica Neue" w:eastAsia="Helvetica Neue" w:hAnsi="Helvetica Neue" w:cs="Helvetica Neue"/>
          <w:b/>
          <w:sz w:val="28"/>
          <w:szCs w:val="28"/>
          <w:lang w:val="en-US"/>
        </w:rPr>
        <w:t>Disabling Public Access to a Website</w:t>
      </w:r>
    </w:p>
    <w:p w14:paraId="0000003F" w14:textId="77777777" w:rsidR="008D4B95" w:rsidRDefault="008B7206">
      <w:pPr>
        <w:keepNext/>
        <w:keepLines/>
        <w:rPr>
          <w:rFonts w:ascii="Lato" w:eastAsia="Lato" w:hAnsi="Lato" w:cs="Lato"/>
          <w:sz w:val="24"/>
          <w:szCs w:val="24"/>
        </w:rPr>
      </w:pPr>
      <w:bookmarkStart w:id="1" w:name="_30j0zll" w:colFirst="0" w:colLast="0"/>
      <w:bookmarkEnd w:id="1"/>
      <w:r>
        <w:rPr>
          <w:rFonts w:ascii="Lato" w:eastAsia="Lato" w:hAnsi="Lato" w:cs="Lato"/>
          <w:noProof/>
          <w:sz w:val="24"/>
          <w:szCs w:val="24"/>
        </w:rPr>
        <w:drawing>
          <wp:inline distT="114300" distB="114300" distL="114300" distR="114300">
            <wp:extent cx="5731200" cy="50800"/>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50800"/>
                    </a:xfrm>
                    <a:prstGeom prst="rect">
                      <a:avLst/>
                    </a:prstGeom>
                    <a:ln/>
                  </pic:spPr>
                </pic:pic>
              </a:graphicData>
            </a:graphic>
          </wp:inline>
        </w:drawing>
      </w:r>
    </w:p>
    <w:p w14:paraId="00000040" w14:textId="77777777" w:rsidR="008D4B95" w:rsidRPr="00F534B3" w:rsidRDefault="008B7206">
      <w:pPr>
        <w:spacing w:after="480" w:line="400" w:lineRule="auto"/>
        <w:jc w:val="both"/>
        <w:rPr>
          <w:rFonts w:ascii="Helvetica Neue" w:eastAsia="Helvetica Neue" w:hAnsi="Helvetica Neue" w:cs="Helvetica Neue"/>
          <w:sz w:val="20"/>
          <w:szCs w:val="20"/>
          <w:lang w:val="en-US"/>
        </w:rPr>
      </w:pPr>
      <w:r w:rsidRPr="00F534B3">
        <w:rPr>
          <w:rFonts w:ascii="Helvetica Neue" w:eastAsia="Helvetica Neue" w:hAnsi="Helvetica Neue" w:cs="Helvetica Neue"/>
          <w:sz w:val="20"/>
          <w:szCs w:val="20"/>
          <w:lang w:val="en-US"/>
        </w:rPr>
        <w:t>VTEX reserves the right, in its sole discretion, to disable public access from the Internet to a website if VTEX determines that the owner of the website is a repeat infringer.</w:t>
      </w:r>
    </w:p>
    <w:p w14:paraId="00000041" w14:textId="77777777" w:rsidR="008D4B95" w:rsidRDefault="008B7206">
      <w:pPr>
        <w:keepNext/>
        <w:keepLines/>
        <w:numPr>
          <w:ilvl w:val="0"/>
          <w:numId w:val="3"/>
        </w:numPr>
        <w:jc w:val="both"/>
        <w:rPr>
          <w:rFonts w:ascii="Helvetica Neue" w:eastAsia="Helvetica Neue" w:hAnsi="Helvetica Neue" w:cs="Helvetica Neue"/>
          <w:b/>
          <w:sz w:val="28"/>
          <w:szCs w:val="28"/>
        </w:rPr>
      </w:pPr>
      <w:bookmarkStart w:id="2" w:name="_1fob9te" w:colFirst="0" w:colLast="0"/>
      <w:bookmarkEnd w:id="2"/>
      <w:proofErr w:type="spellStart"/>
      <w:r>
        <w:rPr>
          <w:rFonts w:ascii="Helvetica Neue" w:eastAsia="Helvetica Neue" w:hAnsi="Helvetica Neue" w:cs="Helvetica Neue"/>
          <w:b/>
          <w:sz w:val="28"/>
          <w:szCs w:val="28"/>
        </w:rPr>
        <w:t>History</w:t>
      </w:r>
      <w:proofErr w:type="spellEnd"/>
    </w:p>
    <w:p w14:paraId="00000042" w14:textId="77777777" w:rsidR="008D4B95" w:rsidRDefault="008B7206">
      <w:pPr>
        <w:jc w:val="both"/>
        <w:rPr>
          <w:rFonts w:ascii="Lato" w:eastAsia="Lato" w:hAnsi="Lato" w:cs="Lato"/>
          <w:color w:val="142032"/>
          <w:sz w:val="24"/>
          <w:szCs w:val="24"/>
        </w:rPr>
      </w:pPr>
      <w:r>
        <w:rPr>
          <w:rFonts w:ascii="Lato" w:eastAsia="Lato" w:hAnsi="Lato" w:cs="Lato"/>
          <w:noProof/>
          <w:color w:val="142032"/>
          <w:sz w:val="24"/>
          <w:szCs w:val="24"/>
        </w:rPr>
        <w:drawing>
          <wp:inline distT="114300" distB="114300" distL="114300" distR="114300">
            <wp:extent cx="5731200" cy="508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50800"/>
                    </a:xfrm>
                    <a:prstGeom prst="rect">
                      <a:avLst/>
                    </a:prstGeom>
                    <a:ln/>
                  </pic:spPr>
                </pic:pic>
              </a:graphicData>
            </a:graphic>
          </wp:inline>
        </w:drawing>
      </w:r>
    </w:p>
    <w:p w14:paraId="00000043" w14:textId="77777777" w:rsidR="008D4B95" w:rsidRDefault="008D4B95">
      <w:pPr>
        <w:jc w:val="both"/>
        <w:rPr>
          <w:rFonts w:ascii="Helvetica Neue" w:eastAsia="Helvetica Neue" w:hAnsi="Helvetica Neue" w:cs="Helvetica Neue"/>
          <w:sz w:val="20"/>
          <w:szCs w:val="20"/>
        </w:rPr>
      </w:pPr>
    </w:p>
    <w:tbl>
      <w:tblPr>
        <w:tblStyle w:val="a0"/>
        <w:tblW w:w="9333" w:type="dxa"/>
        <w:tblBorders>
          <w:top w:val="nil"/>
          <w:left w:val="nil"/>
          <w:bottom w:val="nil"/>
          <w:right w:val="nil"/>
          <w:insideH w:val="nil"/>
          <w:insideV w:val="nil"/>
        </w:tblBorders>
        <w:tblLayout w:type="fixed"/>
        <w:tblLook w:val="0600" w:firstRow="0" w:lastRow="0" w:firstColumn="0" w:lastColumn="0" w:noHBand="1" w:noVBand="1"/>
      </w:tblPr>
      <w:tblGrid>
        <w:gridCol w:w="1736"/>
        <w:gridCol w:w="7597"/>
      </w:tblGrid>
      <w:tr w:rsidR="008D4B95" w14:paraId="7EA4C52B" w14:textId="77777777">
        <w:tc>
          <w:tcPr>
            <w:tcW w:w="1736" w:type="dxa"/>
            <w:tcBorders>
              <w:top w:val="single" w:sz="8" w:space="0" w:color="000000"/>
              <w:left w:val="single" w:sz="8" w:space="0" w:color="000000"/>
              <w:bottom w:val="single" w:sz="8" w:space="0" w:color="000000"/>
              <w:right w:val="single" w:sz="8" w:space="0" w:color="000000"/>
            </w:tcBorders>
            <w:shd w:val="clear" w:color="auto" w:fill="A1AAB7"/>
            <w:tcMar>
              <w:top w:w="100" w:type="dxa"/>
              <w:left w:w="100" w:type="dxa"/>
              <w:bottom w:w="100" w:type="dxa"/>
              <w:right w:w="100" w:type="dxa"/>
            </w:tcMar>
          </w:tcPr>
          <w:p w14:paraId="00000044" w14:textId="77777777" w:rsidR="008D4B95" w:rsidRDefault="008B7206">
            <w:pPr>
              <w:jc w:val="center"/>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lastRenderedPageBreak/>
              <w:t>Version</w:t>
            </w:r>
            <w:proofErr w:type="spellEnd"/>
          </w:p>
        </w:tc>
        <w:tc>
          <w:tcPr>
            <w:tcW w:w="7597" w:type="dxa"/>
            <w:tcBorders>
              <w:top w:val="single" w:sz="8" w:space="0" w:color="000000"/>
              <w:left w:val="nil"/>
              <w:bottom w:val="single" w:sz="8" w:space="0" w:color="000000"/>
              <w:right w:val="single" w:sz="8" w:space="0" w:color="000000"/>
            </w:tcBorders>
            <w:shd w:val="clear" w:color="auto" w:fill="A1AAB7"/>
            <w:tcMar>
              <w:top w:w="100" w:type="dxa"/>
              <w:left w:w="100" w:type="dxa"/>
              <w:bottom w:w="100" w:type="dxa"/>
              <w:right w:w="100" w:type="dxa"/>
            </w:tcMar>
          </w:tcPr>
          <w:p w14:paraId="00000045" w14:textId="77777777" w:rsidR="008D4B95" w:rsidRDefault="008B7206">
            <w:pPr>
              <w:jc w:val="center"/>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Updated</w:t>
            </w:r>
            <w:proofErr w:type="spellEnd"/>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content</w:t>
            </w:r>
            <w:proofErr w:type="spellEnd"/>
          </w:p>
        </w:tc>
      </w:tr>
      <w:tr w:rsidR="008D4B95" w14:paraId="122D030D" w14:textId="77777777">
        <w:tc>
          <w:tcPr>
            <w:tcW w:w="1736" w:type="dxa"/>
            <w:tcBorders>
              <w:top w:val="nil"/>
              <w:left w:val="single" w:sz="8" w:space="0" w:color="000000"/>
              <w:bottom w:val="single" w:sz="8" w:space="0" w:color="000000"/>
              <w:right w:val="single" w:sz="8" w:space="0" w:color="000000"/>
            </w:tcBorders>
            <w:shd w:val="clear" w:color="auto" w:fill="E7E9EE"/>
            <w:tcMar>
              <w:top w:w="100" w:type="dxa"/>
              <w:left w:w="100" w:type="dxa"/>
              <w:bottom w:w="100" w:type="dxa"/>
              <w:right w:w="100" w:type="dxa"/>
            </w:tcMar>
          </w:tcPr>
          <w:p w14:paraId="00000046" w14:textId="77777777" w:rsidR="008D4B95" w:rsidRDefault="008B7206">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1.0</w:t>
            </w:r>
          </w:p>
        </w:tc>
        <w:tc>
          <w:tcPr>
            <w:tcW w:w="7597" w:type="dxa"/>
            <w:tcBorders>
              <w:top w:val="nil"/>
              <w:left w:val="nil"/>
              <w:bottom w:val="single" w:sz="8" w:space="0" w:color="000000"/>
              <w:right w:val="single" w:sz="8" w:space="0" w:color="000000"/>
            </w:tcBorders>
            <w:shd w:val="clear" w:color="auto" w:fill="E7E9EE"/>
            <w:tcMar>
              <w:top w:w="100" w:type="dxa"/>
              <w:left w:w="100" w:type="dxa"/>
              <w:bottom w:w="100" w:type="dxa"/>
              <w:right w:w="100" w:type="dxa"/>
            </w:tcMar>
          </w:tcPr>
          <w:p w14:paraId="00000047" w14:textId="77777777" w:rsidR="008D4B95" w:rsidRDefault="008B7206">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Elaboração e Aprovação do VTEX Digital Millenium Copyright </w:t>
            </w:r>
            <w:proofErr w:type="spellStart"/>
            <w:r>
              <w:rPr>
                <w:rFonts w:ascii="Helvetica Neue" w:eastAsia="Helvetica Neue" w:hAnsi="Helvetica Neue" w:cs="Helvetica Neue"/>
                <w:sz w:val="20"/>
                <w:szCs w:val="20"/>
              </w:rPr>
              <w:t>Act</w:t>
            </w:r>
            <w:proofErr w:type="spellEnd"/>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Policy</w:t>
            </w:r>
            <w:proofErr w:type="spellEnd"/>
          </w:p>
        </w:tc>
      </w:tr>
    </w:tbl>
    <w:p w14:paraId="00000048" w14:textId="77777777" w:rsidR="008D4B95" w:rsidRDefault="008B7206">
      <w:pPr>
        <w:spacing w:line="240"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0000049" w14:textId="77777777" w:rsidR="008D4B95" w:rsidRDefault="008B7206">
      <w:pPr>
        <w:spacing w:after="200" w:line="240" w:lineRule="auto"/>
        <w:jc w:val="both"/>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Made</w:t>
      </w:r>
      <w:proofErr w:type="spellEnd"/>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by</w:t>
      </w:r>
      <w:proofErr w:type="spellEnd"/>
      <w:r>
        <w:rPr>
          <w:rFonts w:ascii="Helvetica Neue" w:eastAsia="Helvetica Neue" w:hAnsi="Helvetica Neue" w:cs="Helvetica Neue"/>
          <w:sz w:val="20"/>
          <w:szCs w:val="20"/>
        </w:rPr>
        <w:t>:</w:t>
      </w:r>
    </w:p>
    <w:tbl>
      <w:tblPr>
        <w:tblStyle w:val="a1"/>
        <w:tblW w:w="9346" w:type="dxa"/>
        <w:tblBorders>
          <w:top w:val="nil"/>
          <w:left w:val="nil"/>
          <w:bottom w:val="nil"/>
          <w:right w:val="nil"/>
          <w:insideH w:val="nil"/>
          <w:insideV w:val="nil"/>
        </w:tblBorders>
        <w:tblLayout w:type="fixed"/>
        <w:tblLook w:val="0600" w:firstRow="0" w:lastRow="0" w:firstColumn="0" w:lastColumn="0" w:noHBand="1" w:noVBand="1"/>
      </w:tblPr>
      <w:tblGrid>
        <w:gridCol w:w="1647"/>
        <w:gridCol w:w="5998"/>
        <w:gridCol w:w="1701"/>
      </w:tblGrid>
      <w:tr w:rsidR="008D4B95" w14:paraId="63DACA16" w14:textId="77777777" w:rsidTr="001630EA">
        <w:tc>
          <w:tcPr>
            <w:tcW w:w="1647" w:type="dxa"/>
            <w:tcBorders>
              <w:top w:val="single" w:sz="8" w:space="0" w:color="000000"/>
              <w:left w:val="single" w:sz="8" w:space="0" w:color="000000"/>
              <w:bottom w:val="single" w:sz="8" w:space="0" w:color="000000"/>
              <w:right w:val="single" w:sz="8" w:space="0" w:color="000000"/>
            </w:tcBorders>
            <w:shd w:val="clear" w:color="auto" w:fill="A1AAB7"/>
            <w:tcMar>
              <w:top w:w="100" w:type="dxa"/>
              <w:left w:w="100" w:type="dxa"/>
              <w:bottom w:w="100" w:type="dxa"/>
              <w:right w:w="100" w:type="dxa"/>
            </w:tcMar>
          </w:tcPr>
          <w:p w14:paraId="0000004A" w14:textId="77777777" w:rsidR="008D4B95" w:rsidRDefault="008B7206">
            <w:pPr>
              <w:jc w:val="center"/>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Version</w:t>
            </w:r>
            <w:proofErr w:type="spellEnd"/>
          </w:p>
        </w:tc>
        <w:tc>
          <w:tcPr>
            <w:tcW w:w="5998" w:type="dxa"/>
            <w:tcBorders>
              <w:top w:val="single" w:sz="8" w:space="0" w:color="000000"/>
              <w:left w:val="nil"/>
              <w:bottom w:val="single" w:sz="8" w:space="0" w:color="000000"/>
              <w:right w:val="single" w:sz="8" w:space="0" w:color="000000"/>
            </w:tcBorders>
            <w:shd w:val="clear" w:color="auto" w:fill="A1AAB7"/>
            <w:tcMar>
              <w:top w:w="100" w:type="dxa"/>
              <w:left w:w="100" w:type="dxa"/>
              <w:bottom w:w="100" w:type="dxa"/>
              <w:right w:w="100" w:type="dxa"/>
            </w:tcMar>
          </w:tcPr>
          <w:p w14:paraId="0000004B" w14:textId="77777777" w:rsidR="008D4B95" w:rsidRDefault="008B7206">
            <w:pPr>
              <w:jc w:val="center"/>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Name</w:t>
            </w:r>
            <w:proofErr w:type="spellEnd"/>
          </w:p>
        </w:tc>
        <w:tc>
          <w:tcPr>
            <w:tcW w:w="1701" w:type="dxa"/>
            <w:tcBorders>
              <w:top w:val="single" w:sz="8" w:space="0" w:color="000000"/>
              <w:left w:val="nil"/>
              <w:bottom w:val="single" w:sz="8" w:space="0" w:color="000000"/>
              <w:right w:val="single" w:sz="8" w:space="0" w:color="000000"/>
            </w:tcBorders>
            <w:shd w:val="clear" w:color="auto" w:fill="A1AAB7"/>
            <w:tcMar>
              <w:top w:w="100" w:type="dxa"/>
              <w:left w:w="100" w:type="dxa"/>
              <w:bottom w:w="100" w:type="dxa"/>
              <w:right w:w="100" w:type="dxa"/>
            </w:tcMar>
          </w:tcPr>
          <w:p w14:paraId="0000004C" w14:textId="77777777" w:rsidR="008D4B95" w:rsidRDefault="008B7206">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Date</w:t>
            </w:r>
          </w:p>
        </w:tc>
      </w:tr>
      <w:tr w:rsidR="008D4B95" w14:paraId="5B8788F4" w14:textId="77777777" w:rsidTr="001630EA">
        <w:tc>
          <w:tcPr>
            <w:tcW w:w="1647" w:type="dxa"/>
            <w:tcBorders>
              <w:top w:val="nil"/>
              <w:left w:val="single" w:sz="8" w:space="0" w:color="000000"/>
              <w:bottom w:val="single" w:sz="8" w:space="0" w:color="000000"/>
              <w:right w:val="single" w:sz="8" w:space="0" w:color="000000"/>
            </w:tcBorders>
            <w:shd w:val="clear" w:color="auto" w:fill="E7E9EE"/>
            <w:tcMar>
              <w:top w:w="100" w:type="dxa"/>
              <w:left w:w="100" w:type="dxa"/>
              <w:bottom w:w="100" w:type="dxa"/>
              <w:right w:w="100" w:type="dxa"/>
            </w:tcMar>
          </w:tcPr>
          <w:p w14:paraId="0000004D" w14:textId="77777777" w:rsidR="008D4B95" w:rsidRDefault="008B7206">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1.0</w:t>
            </w:r>
          </w:p>
        </w:tc>
        <w:tc>
          <w:tcPr>
            <w:tcW w:w="5998" w:type="dxa"/>
            <w:tcBorders>
              <w:top w:val="nil"/>
              <w:left w:val="nil"/>
              <w:bottom w:val="single" w:sz="8" w:space="0" w:color="000000"/>
              <w:right w:val="single" w:sz="8" w:space="0" w:color="000000"/>
            </w:tcBorders>
            <w:shd w:val="clear" w:color="auto" w:fill="E7E9EE"/>
            <w:tcMar>
              <w:top w:w="100" w:type="dxa"/>
              <w:left w:w="100" w:type="dxa"/>
              <w:bottom w:w="100" w:type="dxa"/>
              <w:right w:w="100" w:type="dxa"/>
            </w:tcMar>
          </w:tcPr>
          <w:p w14:paraId="0000004E" w14:textId="77777777" w:rsidR="008D4B95" w:rsidRDefault="008B7206">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Legal Team </w:t>
            </w:r>
          </w:p>
        </w:tc>
        <w:tc>
          <w:tcPr>
            <w:tcW w:w="1701" w:type="dxa"/>
            <w:tcBorders>
              <w:top w:val="nil"/>
              <w:left w:val="nil"/>
              <w:bottom w:val="single" w:sz="8" w:space="0" w:color="000000"/>
              <w:right w:val="single" w:sz="8" w:space="0" w:color="000000"/>
            </w:tcBorders>
            <w:shd w:val="clear" w:color="auto" w:fill="E7E9EE"/>
            <w:tcMar>
              <w:top w:w="100" w:type="dxa"/>
              <w:left w:w="100" w:type="dxa"/>
              <w:bottom w:w="100" w:type="dxa"/>
              <w:right w:w="100" w:type="dxa"/>
            </w:tcMar>
          </w:tcPr>
          <w:p w14:paraId="0000004F" w14:textId="3F2754FC" w:rsidR="008D4B95" w:rsidRDefault="00E21687">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31/</w:t>
            </w:r>
            <w:r w:rsidR="008B7206">
              <w:rPr>
                <w:rFonts w:ascii="Helvetica Neue" w:eastAsia="Helvetica Neue" w:hAnsi="Helvetica Neue" w:cs="Helvetica Neue"/>
                <w:sz w:val="20"/>
                <w:szCs w:val="20"/>
              </w:rPr>
              <w:t>05/2021</w:t>
            </w:r>
          </w:p>
        </w:tc>
      </w:tr>
    </w:tbl>
    <w:p w14:paraId="00000050" w14:textId="77777777" w:rsidR="008D4B95" w:rsidRDefault="008B7206">
      <w:pPr>
        <w:spacing w:line="240"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0000051" w14:textId="77777777" w:rsidR="008D4B95" w:rsidRDefault="008B7206">
      <w:pPr>
        <w:spacing w:after="200" w:line="240" w:lineRule="auto"/>
        <w:jc w:val="both"/>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Reviewed</w:t>
      </w:r>
      <w:proofErr w:type="spellEnd"/>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by</w:t>
      </w:r>
      <w:proofErr w:type="spellEnd"/>
      <w:r>
        <w:rPr>
          <w:rFonts w:ascii="Helvetica Neue" w:eastAsia="Helvetica Neue" w:hAnsi="Helvetica Neue" w:cs="Helvetica Neue"/>
          <w:sz w:val="20"/>
          <w:szCs w:val="20"/>
        </w:rPr>
        <w:t>:</w:t>
      </w:r>
    </w:p>
    <w:tbl>
      <w:tblPr>
        <w:tblStyle w:val="a2"/>
        <w:tblW w:w="9333" w:type="dxa"/>
        <w:tblBorders>
          <w:top w:val="nil"/>
          <w:left w:val="nil"/>
          <w:bottom w:val="nil"/>
          <w:right w:val="nil"/>
          <w:insideH w:val="nil"/>
          <w:insideV w:val="nil"/>
        </w:tblBorders>
        <w:tblLayout w:type="fixed"/>
        <w:tblLook w:val="0600" w:firstRow="0" w:lastRow="0" w:firstColumn="0" w:lastColumn="0" w:noHBand="1" w:noVBand="1"/>
      </w:tblPr>
      <w:tblGrid>
        <w:gridCol w:w="1648"/>
        <w:gridCol w:w="2463"/>
        <w:gridCol w:w="3561"/>
        <w:gridCol w:w="1661"/>
      </w:tblGrid>
      <w:tr w:rsidR="008D4B95" w14:paraId="799DE61C" w14:textId="77777777">
        <w:tc>
          <w:tcPr>
            <w:tcW w:w="1648" w:type="dxa"/>
            <w:tcBorders>
              <w:top w:val="single" w:sz="8" w:space="0" w:color="000000"/>
              <w:left w:val="single" w:sz="8" w:space="0" w:color="000000"/>
              <w:bottom w:val="single" w:sz="8" w:space="0" w:color="000000"/>
              <w:right w:val="single" w:sz="8" w:space="0" w:color="000000"/>
            </w:tcBorders>
            <w:shd w:val="clear" w:color="auto" w:fill="A1AAB7"/>
            <w:tcMar>
              <w:top w:w="100" w:type="dxa"/>
              <w:left w:w="100" w:type="dxa"/>
              <w:bottom w:w="100" w:type="dxa"/>
              <w:right w:w="100" w:type="dxa"/>
            </w:tcMar>
          </w:tcPr>
          <w:p w14:paraId="00000052" w14:textId="77777777" w:rsidR="008D4B95" w:rsidRDefault="008B7206">
            <w:pPr>
              <w:jc w:val="center"/>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Version</w:t>
            </w:r>
            <w:proofErr w:type="spellEnd"/>
          </w:p>
        </w:tc>
        <w:tc>
          <w:tcPr>
            <w:tcW w:w="2463" w:type="dxa"/>
            <w:tcBorders>
              <w:top w:val="single" w:sz="8" w:space="0" w:color="000000"/>
              <w:left w:val="nil"/>
              <w:bottom w:val="single" w:sz="8" w:space="0" w:color="000000"/>
              <w:right w:val="single" w:sz="8" w:space="0" w:color="000000"/>
            </w:tcBorders>
            <w:shd w:val="clear" w:color="auto" w:fill="A1AAB7"/>
            <w:tcMar>
              <w:top w:w="100" w:type="dxa"/>
              <w:left w:w="100" w:type="dxa"/>
              <w:bottom w:w="100" w:type="dxa"/>
              <w:right w:w="100" w:type="dxa"/>
            </w:tcMar>
          </w:tcPr>
          <w:p w14:paraId="00000053" w14:textId="77777777" w:rsidR="008D4B95" w:rsidRDefault="008B7206">
            <w:pPr>
              <w:jc w:val="center"/>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Name</w:t>
            </w:r>
            <w:proofErr w:type="spellEnd"/>
          </w:p>
        </w:tc>
        <w:tc>
          <w:tcPr>
            <w:tcW w:w="3561" w:type="dxa"/>
            <w:tcBorders>
              <w:top w:val="single" w:sz="8" w:space="0" w:color="000000"/>
              <w:left w:val="nil"/>
              <w:bottom w:val="single" w:sz="8" w:space="0" w:color="000000"/>
              <w:right w:val="single" w:sz="8" w:space="0" w:color="000000"/>
            </w:tcBorders>
            <w:shd w:val="clear" w:color="auto" w:fill="A1AAB7"/>
            <w:tcMar>
              <w:top w:w="100" w:type="dxa"/>
              <w:left w:w="100" w:type="dxa"/>
              <w:bottom w:w="100" w:type="dxa"/>
              <w:right w:w="100" w:type="dxa"/>
            </w:tcMar>
          </w:tcPr>
          <w:p w14:paraId="00000054" w14:textId="77777777" w:rsidR="008D4B95" w:rsidRDefault="008B7206">
            <w:pPr>
              <w:jc w:val="center"/>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Occupation</w:t>
            </w:r>
            <w:proofErr w:type="spellEnd"/>
          </w:p>
        </w:tc>
        <w:tc>
          <w:tcPr>
            <w:tcW w:w="1661" w:type="dxa"/>
            <w:tcBorders>
              <w:top w:val="single" w:sz="8" w:space="0" w:color="000000"/>
              <w:left w:val="nil"/>
              <w:bottom w:val="single" w:sz="8" w:space="0" w:color="000000"/>
              <w:right w:val="single" w:sz="8" w:space="0" w:color="000000"/>
            </w:tcBorders>
            <w:shd w:val="clear" w:color="auto" w:fill="A1AAB7"/>
            <w:tcMar>
              <w:top w:w="100" w:type="dxa"/>
              <w:left w:w="100" w:type="dxa"/>
              <w:bottom w:w="100" w:type="dxa"/>
              <w:right w:w="100" w:type="dxa"/>
            </w:tcMar>
          </w:tcPr>
          <w:p w14:paraId="00000055" w14:textId="77777777" w:rsidR="008D4B95" w:rsidRDefault="008B7206">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Date</w:t>
            </w:r>
          </w:p>
        </w:tc>
      </w:tr>
      <w:tr w:rsidR="008D4B95" w14:paraId="3991A879" w14:textId="77777777">
        <w:tc>
          <w:tcPr>
            <w:tcW w:w="1648" w:type="dxa"/>
            <w:tcBorders>
              <w:top w:val="nil"/>
              <w:left w:val="single" w:sz="8" w:space="0" w:color="000000"/>
              <w:bottom w:val="single" w:sz="8" w:space="0" w:color="000000"/>
              <w:right w:val="single" w:sz="8" w:space="0" w:color="000000"/>
            </w:tcBorders>
            <w:shd w:val="clear" w:color="auto" w:fill="E7E9EE"/>
            <w:tcMar>
              <w:top w:w="100" w:type="dxa"/>
              <w:left w:w="100" w:type="dxa"/>
              <w:bottom w:w="100" w:type="dxa"/>
              <w:right w:w="100" w:type="dxa"/>
            </w:tcMar>
          </w:tcPr>
          <w:p w14:paraId="00000056" w14:textId="77777777" w:rsidR="008D4B95" w:rsidRDefault="008B7206">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1.0</w:t>
            </w:r>
          </w:p>
        </w:tc>
        <w:tc>
          <w:tcPr>
            <w:tcW w:w="2463" w:type="dxa"/>
            <w:tcBorders>
              <w:top w:val="nil"/>
              <w:left w:val="nil"/>
              <w:bottom w:val="single" w:sz="8" w:space="0" w:color="000000"/>
              <w:right w:val="single" w:sz="8" w:space="0" w:color="000000"/>
            </w:tcBorders>
            <w:shd w:val="clear" w:color="auto" w:fill="E7E9EE"/>
            <w:tcMar>
              <w:top w:w="100" w:type="dxa"/>
              <w:left w:w="100" w:type="dxa"/>
              <w:bottom w:w="100" w:type="dxa"/>
              <w:right w:w="100" w:type="dxa"/>
            </w:tcMar>
          </w:tcPr>
          <w:p w14:paraId="00000057" w14:textId="77777777" w:rsidR="008D4B95" w:rsidRDefault="008B7206">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Thiago Athayde</w:t>
            </w:r>
          </w:p>
        </w:tc>
        <w:tc>
          <w:tcPr>
            <w:tcW w:w="3561" w:type="dxa"/>
            <w:tcBorders>
              <w:top w:val="nil"/>
              <w:left w:val="nil"/>
              <w:bottom w:val="single" w:sz="8" w:space="0" w:color="000000"/>
              <w:right w:val="single" w:sz="8" w:space="0" w:color="000000"/>
            </w:tcBorders>
            <w:shd w:val="clear" w:color="auto" w:fill="E7E9EE"/>
            <w:tcMar>
              <w:top w:w="100" w:type="dxa"/>
              <w:left w:w="100" w:type="dxa"/>
              <w:bottom w:w="100" w:type="dxa"/>
              <w:right w:w="100" w:type="dxa"/>
            </w:tcMar>
          </w:tcPr>
          <w:p w14:paraId="00000058" w14:textId="77777777" w:rsidR="008D4B95" w:rsidRPr="00F534B3" w:rsidRDefault="008B7206">
            <w:pPr>
              <w:jc w:val="center"/>
              <w:rPr>
                <w:rFonts w:ascii="Helvetica Neue" w:eastAsia="Helvetica Neue" w:hAnsi="Helvetica Neue" w:cs="Helvetica Neue"/>
                <w:sz w:val="20"/>
                <w:szCs w:val="20"/>
                <w:lang w:val="en-US"/>
              </w:rPr>
            </w:pPr>
            <w:r w:rsidRPr="00F534B3">
              <w:rPr>
                <w:rFonts w:ascii="Helvetica Neue" w:eastAsia="Helvetica Neue" w:hAnsi="Helvetica Neue" w:cs="Helvetica Neue"/>
                <w:sz w:val="20"/>
                <w:szCs w:val="20"/>
                <w:lang w:val="en-US"/>
              </w:rPr>
              <w:t>Head of Risk and Compliance</w:t>
            </w:r>
          </w:p>
        </w:tc>
        <w:tc>
          <w:tcPr>
            <w:tcW w:w="1661" w:type="dxa"/>
            <w:tcBorders>
              <w:top w:val="nil"/>
              <w:left w:val="nil"/>
              <w:bottom w:val="single" w:sz="8" w:space="0" w:color="000000"/>
              <w:right w:val="single" w:sz="8" w:space="0" w:color="000000"/>
            </w:tcBorders>
            <w:shd w:val="clear" w:color="auto" w:fill="E7E9EE"/>
            <w:tcMar>
              <w:top w:w="100" w:type="dxa"/>
              <w:left w:w="100" w:type="dxa"/>
              <w:bottom w:w="100" w:type="dxa"/>
              <w:right w:w="100" w:type="dxa"/>
            </w:tcMar>
          </w:tcPr>
          <w:p w14:paraId="00000059" w14:textId="0F181234" w:rsidR="008D4B95" w:rsidRDefault="00E21687">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31</w:t>
            </w:r>
            <w:r w:rsidR="008B7206">
              <w:rPr>
                <w:rFonts w:ascii="Helvetica Neue" w:eastAsia="Helvetica Neue" w:hAnsi="Helvetica Neue" w:cs="Helvetica Neue"/>
                <w:sz w:val="20"/>
                <w:szCs w:val="20"/>
              </w:rPr>
              <w:t>/05/2021</w:t>
            </w:r>
          </w:p>
        </w:tc>
      </w:tr>
      <w:tr w:rsidR="008D4B95" w14:paraId="23F8FDCE" w14:textId="77777777">
        <w:tc>
          <w:tcPr>
            <w:tcW w:w="1648" w:type="dxa"/>
            <w:tcBorders>
              <w:top w:val="nil"/>
              <w:left w:val="single" w:sz="8" w:space="0" w:color="000000"/>
              <w:bottom w:val="single" w:sz="8" w:space="0" w:color="000000"/>
              <w:right w:val="single" w:sz="8" w:space="0" w:color="000000"/>
            </w:tcBorders>
            <w:shd w:val="clear" w:color="auto" w:fill="E7E9EE"/>
            <w:tcMar>
              <w:top w:w="100" w:type="dxa"/>
              <w:left w:w="100" w:type="dxa"/>
              <w:bottom w:w="100" w:type="dxa"/>
              <w:right w:w="100" w:type="dxa"/>
            </w:tcMar>
          </w:tcPr>
          <w:p w14:paraId="0000005A" w14:textId="77777777" w:rsidR="008D4B95" w:rsidRDefault="008B7206">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1.0</w:t>
            </w:r>
          </w:p>
        </w:tc>
        <w:tc>
          <w:tcPr>
            <w:tcW w:w="2463" w:type="dxa"/>
            <w:tcBorders>
              <w:top w:val="nil"/>
              <w:left w:val="nil"/>
              <w:bottom w:val="single" w:sz="8" w:space="0" w:color="000000"/>
              <w:right w:val="single" w:sz="8" w:space="0" w:color="000000"/>
            </w:tcBorders>
            <w:shd w:val="clear" w:color="auto" w:fill="E7E9EE"/>
            <w:tcMar>
              <w:top w:w="100" w:type="dxa"/>
              <w:left w:w="100" w:type="dxa"/>
              <w:bottom w:w="100" w:type="dxa"/>
              <w:right w:w="100" w:type="dxa"/>
            </w:tcMar>
          </w:tcPr>
          <w:p w14:paraId="0000005B" w14:textId="77777777" w:rsidR="008D4B95" w:rsidRDefault="008B7206">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Luiza Amorim</w:t>
            </w:r>
          </w:p>
        </w:tc>
        <w:tc>
          <w:tcPr>
            <w:tcW w:w="3561" w:type="dxa"/>
            <w:tcBorders>
              <w:top w:val="nil"/>
              <w:left w:val="nil"/>
              <w:bottom w:val="single" w:sz="8" w:space="0" w:color="000000"/>
              <w:right w:val="single" w:sz="8" w:space="0" w:color="000000"/>
            </w:tcBorders>
            <w:shd w:val="clear" w:color="auto" w:fill="E7E9EE"/>
            <w:tcMar>
              <w:top w:w="100" w:type="dxa"/>
              <w:left w:w="100" w:type="dxa"/>
              <w:bottom w:w="100" w:type="dxa"/>
              <w:right w:w="100" w:type="dxa"/>
            </w:tcMar>
          </w:tcPr>
          <w:p w14:paraId="0000005C" w14:textId="77777777" w:rsidR="008D4B95" w:rsidRDefault="008B7206">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DPO</w:t>
            </w:r>
          </w:p>
        </w:tc>
        <w:tc>
          <w:tcPr>
            <w:tcW w:w="1661" w:type="dxa"/>
            <w:tcBorders>
              <w:top w:val="nil"/>
              <w:left w:val="nil"/>
              <w:bottom w:val="single" w:sz="8" w:space="0" w:color="000000"/>
              <w:right w:val="single" w:sz="8" w:space="0" w:color="000000"/>
            </w:tcBorders>
            <w:shd w:val="clear" w:color="auto" w:fill="E7E9EE"/>
            <w:tcMar>
              <w:top w:w="100" w:type="dxa"/>
              <w:left w:w="100" w:type="dxa"/>
              <w:bottom w:w="100" w:type="dxa"/>
              <w:right w:w="100" w:type="dxa"/>
            </w:tcMar>
          </w:tcPr>
          <w:p w14:paraId="0000005D" w14:textId="233A24D0" w:rsidR="008D4B95" w:rsidRDefault="00E21687">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31</w:t>
            </w:r>
            <w:r w:rsidR="008B7206">
              <w:rPr>
                <w:rFonts w:ascii="Helvetica Neue" w:eastAsia="Helvetica Neue" w:hAnsi="Helvetica Neue" w:cs="Helvetica Neue"/>
                <w:sz w:val="20"/>
                <w:szCs w:val="20"/>
              </w:rPr>
              <w:t>/05/2021</w:t>
            </w:r>
          </w:p>
        </w:tc>
      </w:tr>
    </w:tbl>
    <w:p w14:paraId="0000005E" w14:textId="77777777" w:rsidR="008D4B95" w:rsidRDefault="008B7206">
      <w:pPr>
        <w:spacing w:line="240" w:lineRule="auto"/>
        <w:jc w:val="both"/>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 </w:t>
      </w:r>
    </w:p>
    <w:p w14:paraId="0000005F" w14:textId="77777777" w:rsidR="008D4B95" w:rsidRDefault="008B7206">
      <w:pPr>
        <w:spacing w:after="200" w:line="240" w:lineRule="auto"/>
        <w:jc w:val="both"/>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Approved</w:t>
      </w:r>
      <w:proofErr w:type="spellEnd"/>
      <w:r>
        <w:rPr>
          <w:rFonts w:ascii="Helvetica Neue" w:eastAsia="Helvetica Neue" w:hAnsi="Helvetica Neue" w:cs="Helvetica Neue"/>
          <w:sz w:val="20"/>
          <w:szCs w:val="20"/>
        </w:rPr>
        <w:t xml:space="preserve"> </w:t>
      </w:r>
      <w:proofErr w:type="spellStart"/>
      <w:r>
        <w:rPr>
          <w:rFonts w:ascii="Helvetica Neue" w:eastAsia="Helvetica Neue" w:hAnsi="Helvetica Neue" w:cs="Helvetica Neue"/>
          <w:sz w:val="20"/>
          <w:szCs w:val="20"/>
        </w:rPr>
        <w:t>by</w:t>
      </w:r>
      <w:proofErr w:type="spellEnd"/>
      <w:r>
        <w:rPr>
          <w:rFonts w:ascii="Helvetica Neue" w:eastAsia="Helvetica Neue" w:hAnsi="Helvetica Neue" w:cs="Helvetica Neue"/>
          <w:sz w:val="20"/>
          <w:szCs w:val="20"/>
        </w:rPr>
        <w:t>:</w:t>
      </w:r>
    </w:p>
    <w:tbl>
      <w:tblPr>
        <w:tblStyle w:val="a3"/>
        <w:tblW w:w="9333" w:type="dxa"/>
        <w:tblBorders>
          <w:top w:val="nil"/>
          <w:left w:val="nil"/>
          <w:bottom w:val="nil"/>
          <w:right w:val="nil"/>
          <w:insideH w:val="nil"/>
          <w:insideV w:val="nil"/>
        </w:tblBorders>
        <w:tblLayout w:type="fixed"/>
        <w:tblLook w:val="0600" w:firstRow="0" w:lastRow="0" w:firstColumn="0" w:lastColumn="0" w:noHBand="1" w:noVBand="1"/>
      </w:tblPr>
      <w:tblGrid>
        <w:gridCol w:w="1647"/>
        <w:gridCol w:w="2493"/>
        <w:gridCol w:w="3517"/>
        <w:gridCol w:w="1676"/>
      </w:tblGrid>
      <w:tr w:rsidR="008D4B95" w14:paraId="222D8521" w14:textId="77777777">
        <w:tc>
          <w:tcPr>
            <w:tcW w:w="1647" w:type="dxa"/>
            <w:tcBorders>
              <w:top w:val="single" w:sz="8" w:space="0" w:color="000000"/>
              <w:left w:val="single" w:sz="8" w:space="0" w:color="000000"/>
              <w:bottom w:val="single" w:sz="8" w:space="0" w:color="000000"/>
              <w:right w:val="single" w:sz="8" w:space="0" w:color="000000"/>
            </w:tcBorders>
            <w:shd w:val="clear" w:color="auto" w:fill="A1AAB7"/>
            <w:tcMar>
              <w:top w:w="100" w:type="dxa"/>
              <w:left w:w="100" w:type="dxa"/>
              <w:bottom w:w="100" w:type="dxa"/>
              <w:right w:w="100" w:type="dxa"/>
            </w:tcMar>
          </w:tcPr>
          <w:p w14:paraId="00000060" w14:textId="77777777" w:rsidR="008D4B95" w:rsidRDefault="008B7206">
            <w:pPr>
              <w:jc w:val="center"/>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Version</w:t>
            </w:r>
            <w:proofErr w:type="spellEnd"/>
          </w:p>
        </w:tc>
        <w:tc>
          <w:tcPr>
            <w:tcW w:w="2493" w:type="dxa"/>
            <w:tcBorders>
              <w:top w:val="single" w:sz="8" w:space="0" w:color="000000"/>
              <w:left w:val="nil"/>
              <w:bottom w:val="single" w:sz="8" w:space="0" w:color="000000"/>
              <w:right w:val="single" w:sz="8" w:space="0" w:color="000000"/>
            </w:tcBorders>
            <w:shd w:val="clear" w:color="auto" w:fill="A1AAB7"/>
            <w:tcMar>
              <w:top w:w="100" w:type="dxa"/>
              <w:left w:w="100" w:type="dxa"/>
              <w:bottom w:w="100" w:type="dxa"/>
              <w:right w:w="100" w:type="dxa"/>
            </w:tcMar>
          </w:tcPr>
          <w:p w14:paraId="00000061" w14:textId="77777777" w:rsidR="008D4B95" w:rsidRDefault="008B7206">
            <w:pPr>
              <w:jc w:val="center"/>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Name</w:t>
            </w:r>
            <w:proofErr w:type="spellEnd"/>
          </w:p>
        </w:tc>
        <w:tc>
          <w:tcPr>
            <w:tcW w:w="3517" w:type="dxa"/>
            <w:tcBorders>
              <w:top w:val="single" w:sz="8" w:space="0" w:color="000000"/>
              <w:left w:val="nil"/>
              <w:bottom w:val="single" w:sz="8" w:space="0" w:color="000000"/>
              <w:right w:val="single" w:sz="8" w:space="0" w:color="000000"/>
            </w:tcBorders>
            <w:shd w:val="clear" w:color="auto" w:fill="A1AAB7"/>
            <w:tcMar>
              <w:top w:w="100" w:type="dxa"/>
              <w:left w:w="100" w:type="dxa"/>
              <w:bottom w:w="100" w:type="dxa"/>
              <w:right w:w="100" w:type="dxa"/>
            </w:tcMar>
          </w:tcPr>
          <w:p w14:paraId="00000062" w14:textId="77777777" w:rsidR="008D4B95" w:rsidRDefault="008B7206">
            <w:pPr>
              <w:jc w:val="center"/>
              <w:rPr>
                <w:rFonts w:ascii="Helvetica Neue" w:eastAsia="Helvetica Neue" w:hAnsi="Helvetica Neue" w:cs="Helvetica Neue"/>
                <w:sz w:val="20"/>
                <w:szCs w:val="20"/>
              </w:rPr>
            </w:pPr>
            <w:proofErr w:type="spellStart"/>
            <w:r>
              <w:rPr>
                <w:rFonts w:ascii="Helvetica Neue" w:eastAsia="Helvetica Neue" w:hAnsi="Helvetica Neue" w:cs="Helvetica Neue"/>
                <w:sz w:val="20"/>
                <w:szCs w:val="20"/>
              </w:rPr>
              <w:t>Occupation</w:t>
            </w:r>
            <w:proofErr w:type="spellEnd"/>
          </w:p>
        </w:tc>
        <w:tc>
          <w:tcPr>
            <w:tcW w:w="1676" w:type="dxa"/>
            <w:tcBorders>
              <w:top w:val="single" w:sz="8" w:space="0" w:color="000000"/>
              <w:left w:val="nil"/>
              <w:bottom w:val="single" w:sz="8" w:space="0" w:color="000000"/>
              <w:right w:val="single" w:sz="8" w:space="0" w:color="000000"/>
            </w:tcBorders>
            <w:shd w:val="clear" w:color="auto" w:fill="A1AAB7"/>
            <w:tcMar>
              <w:top w:w="100" w:type="dxa"/>
              <w:left w:w="100" w:type="dxa"/>
              <w:bottom w:w="100" w:type="dxa"/>
              <w:right w:w="100" w:type="dxa"/>
            </w:tcMar>
          </w:tcPr>
          <w:p w14:paraId="00000063" w14:textId="77777777" w:rsidR="008D4B95" w:rsidRDefault="008B7206">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Date</w:t>
            </w:r>
          </w:p>
        </w:tc>
      </w:tr>
      <w:tr w:rsidR="008D4B95" w14:paraId="47590CCB" w14:textId="77777777">
        <w:tc>
          <w:tcPr>
            <w:tcW w:w="1647" w:type="dxa"/>
            <w:tcBorders>
              <w:top w:val="nil"/>
              <w:left w:val="single" w:sz="8" w:space="0" w:color="000000"/>
              <w:bottom w:val="single" w:sz="8" w:space="0" w:color="000000"/>
              <w:right w:val="single" w:sz="8" w:space="0" w:color="000000"/>
            </w:tcBorders>
            <w:shd w:val="clear" w:color="auto" w:fill="E7E9EE"/>
            <w:tcMar>
              <w:top w:w="100" w:type="dxa"/>
              <w:left w:w="100" w:type="dxa"/>
              <w:bottom w:w="100" w:type="dxa"/>
              <w:right w:w="100" w:type="dxa"/>
            </w:tcMar>
          </w:tcPr>
          <w:p w14:paraId="00000064" w14:textId="77777777" w:rsidR="008D4B95" w:rsidRDefault="008B7206">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1.0</w:t>
            </w:r>
          </w:p>
        </w:tc>
        <w:tc>
          <w:tcPr>
            <w:tcW w:w="2493" w:type="dxa"/>
            <w:tcBorders>
              <w:top w:val="nil"/>
              <w:left w:val="nil"/>
              <w:bottom w:val="single" w:sz="8" w:space="0" w:color="000000"/>
              <w:right w:val="single" w:sz="8" w:space="0" w:color="000000"/>
            </w:tcBorders>
            <w:shd w:val="clear" w:color="auto" w:fill="E7E9EE"/>
            <w:tcMar>
              <w:top w:w="100" w:type="dxa"/>
              <w:left w:w="100" w:type="dxa"/>
              <w:bottom w:w="100" w:type="dxa"/>
              <w:right w:w="100" w:type="dxa"/>
            </w:tcMar>
          </w:tcPr>
          <w:p w14:paraId="00000065" w14:textId="77777777" w:rsidR="008D4B95" w:rsidRDefault="008B7206">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André </w:t>
            </w:r>
            <w:proofErr w:type="spellStart"/>
            <w:r>
              <w:rPr>
                <w:rFonts w:ascii="Helvetica Neue" w:eastAsia="Helvetica Neue" w:hAnsi="Helvetica Neue" w:cs="Helvetica Neue"/>
                <w:sz w:val="20"/>
                <w:szCs w:val="20"/>
              </w:rPr>
              <w:t>Spolidoro</w:t>
            </w:r>
            <w:proofErr w:type="spellEnd"/>
          </w:p>
        </w:tc>
        <w:tc>
          <w:tcPr>
            <w:tcW w:w="3517" w:type="dxa"/>
            <w:tcBorders>
              <w:top w:val="nil"/>
              <w:left w:val="nil"/>
              <w:bottom w:val="single" w:sz="8" w:space="0" w:color="000000"/>
              <w:right w:val="single" w:sz="8" w:space="0" w:color="000000"/>
            </w:tcBorders>
            <w:shd w:val="clear" w:color="auto" w:fill="E7E9EE"/>
            <w:tcMar>
              <w:top w:w="100" w:type="dxa"/>
              <w:left w:w="100" w:type="dxa"/>
              <w:bottom w:w="100" w:type="dxa"/>
              <w:right w:w="100" w:type="dxa"/>
            </w:tcMar>
          </w:tcPr>
          <w:p w14:paraId="00000066" w14:textId="77777777" w:rsidR="008D4B95" w:rsidRDefault="008B7206">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CFO</w:t>
            </w:r>
          </w:p>
        </w:tc>
        <w:tc>
          <w:tcPr>
            <w:tcW w:w="1676" w:type="dxa"/>
            <w:tcBorders>
              <w:top w:val="nil"/>
              <w:left w:val="nil"/>
              <w:bottom w:val="single" w:sz="8" w:space="0" w:color="000000"/>
              <w:right w:val="single" w:sz="8" w:space="0" w:color="000000"/>
            </w:tcBorders>
            <w:shd w:val="clear" w:color="auto" w:fill="E7E9EE"/>
            <w:tcMar>
              <w:top w:w="100" w:type="dxa"/>
              <w:left w:w="100" w:type="dxa"/>
              <w:bottom w:w="100" w:type="dxa"/>
              <w:right w:w="100" w:type="dxa"/>
            </w:tcMar>
          </w:tcPr>
          <w:p w14:paraId="00000067" w14:textId="2D841BE7" w:rsidR="008D4B95" w:rsidRDefault="00E21687">
            <w:pPr>
              <w:jc w:val="center"/>
              <w:rPr>
                <w:rFonts w:ascii="Helvetica Neue" w:eastAsia="Helvetica Neue" w:hAnsi="Helvetica Neue" w:cs="Helvetica Neue"/>
                <w:sz w:val="20"/>
                <w:szCs w:val="20"/>
              </w:rPr>
            </w:pPr>
            <w:r>
              <w:rPr>
                <w:rFonts w:ascii="Helvetica Neue" w:eastAsia="Helvetica Neue" w:hAnsi="Helvetica Neue" w:cs="Helvetica Neue"/>
                <w:sz w:val="20"/>
                <w:szCs w:val="20"/>
              </w:rPr>
              <w:t>31</w:t>
            </w:r>
            <w:r w:rsidR="008B7206">
              <w:rPr>
                <w:rFonts w:ascii="Helvetica Neue" w:eastAsia="Helvetica Neue" w:hAnsi="Helvetica Neue" w:cs="Helvetica Neue"/>
                <w:sz w:val="20"/>
                <w:szCs w:val="20"/>
              </w:rPr>
              <w:t>/05/2021</w:t>
            </w:r>
          </w:p>
        </w:tc>
      </w:tr>
    </w:tbl>
    <w:p w14:paraId="00000068" w14:textId="77777777" w:rsidR="008D4B95" w:rsidRDefault="008D4B95">
      <w:pPr>
        <w:spacing w:line="240" w:lineRule="auto"/>
        <w:jc w:val="both"/>
        <w:rPr>
          <w:rFonts w:ascii="Helvetica Neue" w:eastAsia="Helvetica Neue" w:hAnsi="Helvetica Neue" w:cs="Helvetica Neue"/>
          <w:sz w:val="20"/>
          <w:szCs w:val="20"/>
        </w:rPr>
      </w:pPr>
    </w:p>
    <w:sectPr w:rsidR="008D4B95">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D6F79" w14:textId="77777777" w:rsidR="008B7206" w:rsidRDefault="008B7206">
      <w:pPr>
        <w:spacing w:line="240" w:lineRule="auto"/>
      </w:pPr>
      <w:r>
        <w:separator/>
      </w:r>
    </w:p>
  </w:endnote>
  <w:endnote w:type="continuationSeparator" w:id="0">
    <w:p w14:paraId="54A30DB2" w14:textId="77777777" w:rsidR="008B7206" w:rsidRDefault="008B7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Lato">
    <w:charset w:val="00"/>
    <w:family w:val="auto"/>
    <w:pitch w:val="default"/>
  </w:font>
  <w:font w:name="Montserra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F9F51" w14:textId="77777777" w:rsidR="008B7206" w:rsidRDefault="008B7206">
      <w:pPr>
        <w:spacing w:line="240" w:lineRule="auto"/>
      </w:pPr>
      <w:r>
        <w:separator/>
      </w:r>
    </w:p>
  </w:footnote>
  <w:footnote w:type="continuationSeparator" w:id="0">
    <w:p w14:paraId="5AE5B3C7" w14:textId="77777777" w:rsidR="008B7206" w:rsidRDefault="008B72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9" w14:textId="77777777" w:rsidR="008D4B95" w:rsidRDefault="008B7206">
    <w:pPr>
      <w:keepNext/>
      <w:keepLines/>
      <w:spacing w:after="60"/>
      <w:rPr>
        <w:rFonts w:ascii="Montserrat" w:eastAsia="Montserrat" w:hAnsi="Montserrat" w:cs="Montserrat"/>
        <w:color w:val="F51963"/>
        <w:sz w:val="44"/>
        <w:szCs w:val="44"/>
      </w:rPr>
    </w:pPr>
    <w:r>
      <w:rPr>
        <w:noProof/>
      </w:rPr>
      <w:drawing>
        <wp:anchor distT="0" distB="0" distL="0" distR="0" simplePos="0" relativeHeight="251658240" behindDoc="0" locked="0" layoutInCell="1" hidden="0" allowOverlap="1">
          <wp:simplePos x="0" y="0"/>
          <wp:positionH relativeFrom="column">
            <wp:posOffset>-681986</wp:posOffset>
          </wp:positionH>
          <wp:positionV relativeFrom="paragraph">
            <wp:posOffset>0</wp:posOffset>
          </wp:positionV>
          <wp:extent cx="1302621" cy="661988"/>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02621" cy="661988"/>
                  </a:xfrm>
                  <a:prstGeom prst="rect">
                    <a:avLst/>
                  </a:prstGeom>
                  <a:ln/>
                </pic:spPr>
              </pic:pic>
            </a:graphicData>
          </a:graphic>
        </wp:anchor>
      </w:drawing>
    </w:r>
  </w:p>
  <w:p w14:paraId="0000006A" w14:textId="77777777" w:rsidR="008D4B95" w:rsidRPr="00F534B3" w:rsidRDefault="008B7206">
    <w:pPr>
      <w:keepNext/>
      <w:keepLines/>
      <w:spacing w:after="60"/>
      <w:jc w:val="center"/>
      <w:rPr>
        <w:lang w:val="en-US"/>
      </w:rPr>
    </w:pPr>
    <w:r w:rsidRPr="00F534B3">
      <w:rPr>
        <w:rFonts w:ascii="Montserrat" w:eastAsia="Montserrat" w:hAnsi="Montserrat" w:cs="Montserrat"/>
        <w:color w:val="F51963"/>
        <w:sz w:val="44"/>
        <w:szCs w:val="44"/>
        <w:lang w:val="en-US"/>
      </w:rPr>
      <w:t>VTEX Digital Millenium Copyright Act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10C0"/>
    <w:multiLevelType w:val="multilevel"/>
    <w:tmpl w:val="8AE26B80"/>
    <w:lvl w:ilvl="0">
      <w:start w:val="1"/>
      <w:numFmt w:val="decimal"/>
      <w:lvlText w:val="%1."/>
      <w:lvlJc w:val="left"/>
      <w:pPr>
        <w:ind w:left="720" w:hanging="360"/>
      </w:pPr>
      <w:rPr>
        <w:rFonts w:ascii="Arial" w:eastAsia="Arial" w:hAnsi="Arial" w:cs="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A1963F4"/>
    <w:multiLevelType w:val="multilevel"/>
    <w:tmpl w:val="A8AC653A"/>
    <w:lvl w:ilvl="0">
      <w:start w:val="1"/>
      <w:numFmt w:val="decimal"/>
      <w:lvlText w:val="%1."/>
      <w:lvlJc w:val="left"/>
      <w:pPr>
        <w:ind w:left="720" w:hanging="360"/>
      </w:pPr>
      <w:rPr>
        <w:rFonts w:ascii="Arial" w:eastAsia="Arial" w:hAnsi="Arial" w:cs="Arial"/>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32162BFF"/>
    <w:multiLevelType w:val="multilevel"/>
    <w:tmpl w:val="35D0E388"/>
    <w:lvl w:ilvl="0">
      <w:start w:val="1"/>
      <w:numFmt w:val="decimal"/>
      <w:lvlText w:val="%1."/>
      <w:lvlJc w:val="left"/>
      <w:pPr>
        <w:ind w:left="720" w:hanging="436"/>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946420D"/>
    <w:multiLevelType w:val="multilevel"/>
    <w:tmpl w:val="4C9670C4"/>
    <w:lvl w:ilvl="0">
      <w:start w:val="1"/>
      <w:numFmt w:val="decimal"/>
      <w:lvlText w:val="%1."/>
      <w:lvlJc w:val="left"/>
      <w:pPr>
        <w:ind w:left="720" w:hanging="360"/>
      </w:pPr>
      <w:rPr>
        <w:rFonts w:ascii="Helvetica Neue" w:eastAsia="Helvetica Neue" w:hAnsi="Helvetica Neue" w:cs="Helvetica Neue"/>
        <w:b w:val="0"/>
        <w:color w:val="000000"/>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B95"/>
    <w:rsid w:val="001630EA"/>
    <w:rsid w:val="003273C6"/>
    <w:rsid w:val="008B7206"/>
    <w:rsid w:val="008D4B95"/>
    <w:rsid w:val="00E21687"/>
    <w:rsid w:val="00EE77AC"/>
    <w:rsid w:val="00F534B3"/>
  </w:rsids>
  <m:mathPr>
    <m:mathFont m:val="Cambria Math"/>
    <m:brkBin m:val="before"/>
    <m:brkBinSub m:val="--"/>
    <m:smallFrac m:val="0"/>
    <m:dispDef/>
    <m:lMargin m:val="0"/>
    <m:rMargin m:val="0"/>
    <m:defJc m:val="centerGroup"/>
    <m:wrapIndent m:val="1440"/>
    <m:intLim m:val="subSup"/>
    <m:naryLim m:val="undOvr"/>
  </m:mathPr>
  <w:themeFontLang w:val="en-BR"/>
  <w:clrSchemeMapping w:bg1="light1" w:t1="dark1" w:bg2="light2" w:t2="dark2" w:accent1="accent1" w:accent2="accent2" w:accent3="accent3" w:accent4="accent4" w:accent5="accent5" w:accent6="accent6" w:hyperlink="hyperlink" w:followedHyperlink="followedHyperlink"/>
  <w:decimalSymbol w:val=","/>
  <w:listSeparator w:val=","/>
  <w14:docId w14:val="77F8C29C"/>
  <w15:docId w15:val="{D59397F6-0E31-9643-8E72-FCE501B4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pt-BR"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table" w:customStyle="1" w:styleId="a0">
    <w:basedOn w:val="TableNormal"/>
    <w:pPr>
      <w:spacing w:line="240" w:lineRule="auto"/>
    </w:pPr>
    <w:tblPr>
      <w:tblStyleRowBandSize w:val="1"/>
      <w:tblStyleColBandSize w:val="1"/>
    </w:tblPr>
  </w:style>
  <w:style w:type="table" w:customStyle="1" w:styleId="a1">
    <w:basedOn w:val="TableNormal"/>
    <w:pPr>
      <w:spacing w:line="240" w:lineRule="auto"/>
    </w:pPr>
    <w:tblPr>
      <w:tblStyleRowBandSize w:val="1"/>
      <w:tblStyleColBandSize w:val="1"/>
    </w:tblPr>
  </w:style>
  <w:style w:type="table" w:customStyle="1" w:styleId="a2">
    <w:basedOn w:val="TableNormal"/>
    <w:pPr>
      <w:spacing w:line="240" w:lineRule="auto"/>
    </w:pPr>
    <w:tblPr>
      <w:tblStyleRowBandSize w:val="1"/>
      <w:tblStyleColBandSize w:val="1"/>
    </w:tblPr>
  </w:style>
  <w:style w:type="table" w:customStyle="1" w:styleId="a3">
    <w:basedOn w:val="TableNormal"/>
    <w:pPr>
      <w:spacing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document/d/1C-Nkkot_pvFRS4HTgfiwN8CCQspFv5DoPhJjUu0COyI/ed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document/d/1C-Nkkot_pvFRS4HTgfiwN8CCQspFv5DoPhJjUu0COyI/edit"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docs.google.com/document/d/1C-Nkkot_pvFRS4HTgfiwN8CCQspFv5DoPhJjUu0COyI/edit" TargetMode="External"/><Relationship Id="rId4" Type="http://schemas.openxmlformats.org/officeDocument/2006/relationships/webSettings" Target="webSettings.xml"/><Relationship Id="rId9" Type="http://schemas.openxmlformats.org/officeDocument/2006/relationships/hyperlink" Target="https://docs.google.com/document/d/1C-Nkkot_pvFRS4HTgfiwN8CCQspFv5DoPhJjUu0COyI/ed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1030</Words>
  <Characters>5871</Characters>
  <Application>Microsoft Office Word</Application>
  <DocSecurity>0</DocSecurity>
  <Lines>48</Lines>
  <Paragraphs>13</Paragraphs>
  <ScaleCrop>false</ScaleCrop>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Victoria Barbosa</cp:lastModifiedBy>
  <cp:revision>9</cp:revision>
  <dcterms:created xsi:type="dcterms:W3CDTF">2021-05-31T19:14:00Z</dcterms:created>
  <dcterms:modified xsi:type="dcterms:W3CDTF">2021-05-31T19:15:00Z</dcterms:modified>
</cp:coreProperties>
</file>